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EB6EA" w14:textId="40C38493" w:rsidR="00D311F8" w:rsidRDefault="00CB16B4" w:rsidP="00CB16B4">
      <w:pPr>
        <w:pStyle w:val="Heading1"/>
        <w:spacing w:before="240" w:after="240"/>
        <w:rPr>
          <w:sz w:val="48"/>
        </w:rPr>
      </w:pPr>
      <w:r w:rsidRPr="00CB16B4">
        <w:rPr>
          <w:sz w:val="48"/>
        </w:rPr>
        <w:t>Introduction to SPSS</w:t>
      </w:r>
    </w:p>
    <w:p w14:paraId="45582607" w14:textId="77777777" w:rsidR="00E60C52" w:rsidRDefault="00E60C52" w:rsidP="000335CB">
      <w:r>
        <w:t xml:space="preserve">Today we begin our SPSS workshops. Not assuming prior knowledge of SPSS, we start with the basics. This first introductory workshop covers the following: </w:t>
      </w:r>
    </w:p>
    <w:p w14:paraId="7E6AF124" w14:textId="77777777" w:rsidR="00E60C52" w:rsidRDefault="00E60C52" w:rsidP="00E60C52">
      <w:pPr>
        <w:pStyle w:val="ListParagraph"/>
        <w:numPr>
          <w:ilvl w:val="0"/>
          <w:numId w:val="13"/>
        </w:numPr>
      </w:pPr>
      <w:r>
        <w:t>How to access SPSS</w:t>
      </w:r>
    </w:p>
    <w:p w14:paraId="40576875" w14:textId="77777777" w:rsidR="00D324F1" w:rsidRDefault="00D324F1" w:rsidP="00E60C52">
      <w:pPr>
        <w:pStyle w:val="ListParagraph"/>
        <w:numPr>
          <w:ilvl w:val="0"/>
          <w:numId w:val="13"/>
        </w:numPr>
      </w:pPr>
      <w:r>
        <w:t>Navigating SPSS user interface (data and variable views)</w:t>
      </w:r>
    </w:p>
    <w:p w14:paraId="36745865" w14:textId="49F9454A" w:rsidR="00D324F1" w:rsidRDefault="00D324F1" w:rsidP="00E60C52">
      <w:pPr>
        <w:pStyle w:val="ListParagraph"/>
        <w:numPr>
          <w:ilvl w:val="0"/>
          <w:numId w:val="13"/>
        </w:numPr>
      </w:pPr>
      <w:r>
        <w:t xml:space="preserve"> How to </w:t>
      </w:r>
      <w:r w:rsidR="00520096">
        <w:t>enter</w:t>
      </w:r>
      <w:r>
        <w:t xml:space="preserve"> data</w:t>
      </w:r>
      <w:r w:rsidR="00520096">
        <w:t xml:space="preserve"> manually</w:t>
      </w:r>
      <w:r>
        <w:t xml:space="preserve"> </w:t>
      </w:r>
    </w:p>
    <w:p w14:paraId="27C1DC36" w14:textId="7AE3FFC5" w:rsidR="000335CB" w:rsidRDefault="00E60C52" w:rsidP="00E60C52">
      <w:pPr>
        <w:pStyle w:val="ListParagraph"/>
        <w:numPr>
          <w:ilvl w:val="0"/>
          <w:numId w:val="13"/>
        </w:numPr>
      </w:pPr>
      <w:r>
        <w:t xml:space="preserve">  </w:t>
      </w:r>
      <w:r w:rsidR="007727FB">
        <w:t>How to save and open data file</w:t>
      </w:r>
      <w:r w:rsidR="00520096">
        <w:t>s</w:t>
      </w:r>
      <w:r w:rsidR="007727FB">
        <w:t xml:space="preserve"> </w:t>
      </w:r>
    </w:p>
    <w:p w14:paraId="023E77FD" w14:textId="0A20816A" w:rsidR="007727FB" w:rsidRPr="000335CB" w:rsidRDefault="007727FB" w:rsidP="00E60C52">
      <w:pPr>
        <w:pStyle w:val="ListParagraph"/>
        <w:numPr>
          <w:ilvl w:val="0"/>
          <w:numId w:val="13"/>
        </w:numPr>
      </w:pPr>
      <w:r>
        <w:t xml:space="preserve"> How to create a new variable by recoding an existing variable </w:t>
      </w:r>
    </w:p>
    <w:p w14:paraId="7A44F44B" w14:textId="23B91826" w:rsidR="006E749A" w:rsidRDefault="006E749A" w:rsidP="00520096">
      <w:pPr>
        <w:pStyle w:val="Heading2"/>
        <w:numPr>
          <w:ilvl w:val="0"/>
          <w:numId w:val="14"/>
        </w:numPr>
      </w:pPr>
      <w:r>
        <w:t>How to access SPSS</w:t>
      </w:r>
    </w:p>
    <w:p w14:paraId="7AD51BF1" w14:textId="49BFA23D" w:rsidR="00CB16B4" w:rsidRDefault="006E749A" w:rsidP="00CB16B4">
      <w:r w:rsidRPr="00CB16B4">
        <w:t xml:space="preserve">SPSS is the primary statistical analytic tool for SSCI202. It is available </w:t>
      </w:r>
      <w:r w:rsidR="00E60C52">
        <w:t xml:space="preserve">in the computers of our </w:t>
      </w:r>
      <w:r w:rsidR="00520096">
        <w:t xml:space="preserve">labs, </w:t>
      </w:r>
      <w:r w:rsidR="00520096" w:rsidRPr="00CB16B4">
        <w:t>the</w:t>
      </w:r>
      <w:r w:rsidRPr="00CB16B4">
        <w:t xml:space="preserve"> library and digital lounge (C5C - 17 Wally’s Walk). Students can also access SPSS </w:t>
      </w:r>
      <w:r w:rsidR="00E60C52">
        <w:t xml:space="preserve">remotely </w:t>
      </w:r>
      <w:r w:rsidRPr="00CB16B4">
        <w:t>through iLab (for details, see the next section).</w:t>
      </w:r>
    </w:p>
    <w:p w14:paraId="7EC2886D" w14:textId="77777777" w:rsidR="00CB16B4" w:rsidRPr="00CB16B4" w:rsidRDefault="00CB16B4" w:rsidP="00CB16B4"/>
    <w:p w14:paraId="781BF0B6" w14:textId="0746B4ED" w:rsidR="006E749A" w:rsidRPr="00CB16B4" w:rsidRDefault="006E749A" w:rsidP="00CB16B4">
      <w:r w:rsidRPr="00CB16B4">
        <w:t xml:space="preserve">If you want to install SPSS on your personal computer, you need to consider buying </w:t>
      </w:r>
      <w:r w:rsidR="00CB16B4">
        <w:t>it</w:t>
      </w:r>
      <w:r w:rsidR="00D6528E" w:rsidRPr="00CB16B4">
        <w:t xml:space="preserve">. Several online stores offer an academic discount for students. It </w:t>
      </w:r>
      <w:r w:rsidR="00CB16B4" w:rsidRPr="00CB16B4">
        <w:t xml:space="preserve">currently </w:t>
      </w:r>
      <w:r w:rsidR="00D6528E" w:rsidRPr="00CB16B4">
        <w:t xml:space="preserve">costs </w:t>
      </w:r>
      <w:r w:rsidR="00E60C52">
        <w:t>USD</w:t>
      </w:r>
      <w:r w:rsidR="00520096">
        <w:t xml:space="preserve"> </w:t>
      </w:r>
      <w:r w:rsidR="00D6528E" w:rsidRPr="00CB16B4">
        <w:t xml:space="preserve">35.95 for </w:t>
      </w:r>
      <w:r w:rsidR="0095463E">
        <w:t xml:space="preserve">a </w:t>
      </w:r>
      <w:r w:rsidR="00D6528E" w:rsidRPr="0095463E">
        <w:rPr>
          <w:noProof/>
        </w:rPr>
        <w:t>6-month</w:t>
      </w:r>
      <w:r w:rsidR="00D6528E" w:rsidRPr="00CB16B4">
        <w:t xml:space="preserve"> license or </w:t>
      </w:r>
      <w:r w:rsidR="00E60C52">
        <w:t>USD</w:t>
      </w:r>
      <w:r w:rsidR="00520096">
        <w:t xml:space="preserve"> </w:t>
      </w:r>
      <w:r w:rsidR="00D6528E" w:rsidRPr="00CB16B4">
        <w:t xml:space="preserve">68.99 for </w:t>
      </w:r>
      <w:r w:rsidR="0095463E">
        <w:t xml:space="preserve">a </w:t>
      </w:r>
      <w:r w:rsidR="00D6528E" w:rsidRPr="0095463E">
        <w:rPr>
          <w:noProof/>
        </w:rPr>
        <w:t>one-year</w:t>
      </w:r>
      <w:r w:rsidR="00D6528E" w:rsidRPr="00CB16B4">
        <w:t xml:space="preserve"> license. </w:t>
      </w:r>
      <w:r w:rsidR="00E60C52">
        <w:t xml:space="preserve">If </w:t>
      </w:r>
      <w:r w:rsidR="00CB16B4" w:rsidRPr="00CB16B4">
        <w:t>you buy it, choose “IBM SPSS Statistics Grad</w:t>
      </w:r>
      <w:r w:rsidR="00CB16B4" w:rsidRPr="00CB16B4">
        <w:rPr>
          <w:rFonts w:hint="eastAsia"/>
        </w:rPr>
        <w:t xml:space="preserve"> </w:t>
      </w:r>
      <w:r w:rsidR="00CB16B4" w:rsidRPr="00CB16B4">
        <w:t>Pack 25.0 Base”.</w:t>
      </w:r>
    </w:p>
    <w:p w14:paraId="40EE6F01" w14:textId="343119B1" w:rsidR="00D6528E" w:rsidRDefault="004B08B3" w:rsidP="00CB16B4">
      <w:pPr>
        <w:pStyle w:val="ListParagraph"/>
        <w:numPr>
          <w:ilvl w:val="0"/>
          <w:numId w:val="9"/>
        </w:numPr>
      </w:pPr>
      <w:hyperlink r:id="rId8" w:history="1">
        <w:r w:rsidR="00D6528E" w:rsidRPr="002D5D9B">
          <w:rPr>
            <w:rStyle w:val="Hyperlink"/>
          </w:rPr>
          <w:t>https://studentdiscounts.com/?cm_mc_uid=95050930491614920117784&amp;cm_mc_sid_50200000=1493219758&amp;cm_mc_sid_52640000=1493125316</w:t>
        </w:r>
      </w:hyperlink>
    </w:p>
    <w:p w14:paraId="5E45D5F6" w14:textId="60CAAB0E" w:rsidR="00D6528E" w:rsidRPr="006E749A" w:rsidRDefault="004B08B3" w:rsidP="00CB16B4">
      <w:pPr>
        <w:pStyle w:val="ListParagraph"/>
        <w:numPr>
          <w:ilvl w:val="0"/>
          <w:numId w:val="9"/>
        </w:numPr>
      </w:pPr>
      <w:hyperlink r:id="rId9" w:history="1">
        <w:r w:rsidR="00D6528E" w:rsidRPr="002D5D9B">
          <w:rPr>
            <w:rStyle w:val="Hyperlink"/>
          </w:rPr>
          <w:t>http://www.academicsuperstore.com/products/IBM+SPSS/IBM+SPSS+Statistics</w:t>
        </w:r>
      </w:hyperlink>
    </w:p>
    <w:p w14:paraId="6CD537F1" w14:textId="6ED9DF14" w:rsidR="00E96266" w:rsidRDefault="00E96266" w:rsidP="00520096">
      <w:pPr>
        <w:pStyle w:val="Heading2"/>
        <w:numPr>
          <w:ilvl w:val="0"/>
          <w:numId w:val="9"/>
        </w:numPr>
      </w:pPr>
      <w:r>
        <w:t>iLab</w:t>
      </w:r>
    </w:p>
    <w:p w14:paraId="2176B61D" w14:textId="40E0B968" w:rsidR="00E96266" w:rsidRDefault="00E96266" w:rsidP="00E96266">
      <w:r w:rsidRPr="00E96266">
        <w:t xml:space="preserve">iLab is </w:t>
      </w:r>
      <w:r w:rsidR="00520096">
        <w:t xml:space="preserve">a </w:t>
      </w:r>
      <w:r w:rsidRPr="00E96266">
        <w:t xml:space="preserve">Remote Desktop system that allows you to connect to university computers remotely. It </w:t>
      </w:r>
      <w:r w:rsidR="00E60C52">
        <w:t>gives</w:t>
      </w:r>
      <w:r w:rsidR="00E60C52" w:rsidRPr="00E96266">
        <w:t xml:space="preserve"> </w:t>
      </w:r>
      <w:r w:rsidRPr="00E96266">
        <w:t xml:space="preserve">you </w:t>
      </w:r>
      <w:r w:rsidR="00E60C52" w:rsidRPr="0095463E">
        <w:rPr>
          <w:noProof/>
        </w:rPr>
        <w:t>an access</w:t>
      </w:r>
      <w:r w:rsidR="00E60C52">
        <w:t xml:space="preserve"> to</w:t>
      </w:r>
      <w:r w:rsidRPr="00E96266">
        <w:t xml:space="preserve"> SPSS over the internet.</w:t>
      </w:r>
      <w:r>
        <w:t xml:space="preserve"> More information is available at </w:t>
      </w:r>
      <w:hyperlink r:id="rId10" w:history="1">
        <w:r w:rsidRPr="002D5D9B">
          <w:rPr>
            <w:rStyle w:val="Hyperlink"/>
          </w:rPr>
          <w:t>https://wiki.mq.edu.au/display/iLab/About</w:t>
        </w:r>
      </w:hyperlink>
      <w:r>
        <w:t>.</w:t>
      </w:r>
    </w:p>
    <w:p w14:paraId="1B469FB2" w14:textId="0B6FE307" w:rsidR="00E96266" w:rsidRDefault="00E96266" w:rsidP="00E96266">
      <w:r>
        <w:lastRenderedPageBreak/>
        <w:t>iLab is accessible from the Microsoft Windows, Mac OS X, Linux, iOS and Android operating systems. To get started with iLab, you need to take three steps.</w:t>
      </w:r>
    </w:p>
    <w:p w14:paraId="5E654B66" w14:textId="7A94B5C1" w:rsidR="00E96266" w:rsidRDefault="00E96266" w:rsidP="00E96266">
      <w:pPr>
        <w:pStyle w:val="ListParagraph"/>
        <w:numPr>
          <w:ilvl w:val="0"/>
          <w:numId w:val="10"/>
        </w:numPr>
      </w:pPr>
      <w:r>
        <w:t xml:space="preserve">Download a client at </w:t>
      </w:r>
      <w:hyperlink r:id="rId11" w:history="1">
        <w:r w:rsidRPr="002D5D9B">
          <w:rPr>
            <w:rStyle w:val="Hyperlink"/>
          </w:rPr>
          <w:t>https://wiki.mq.edu.au/display/iLab/Clients</w:t>
        </w:r>
      </w:hyperlink>
      <w:r>
        <w:t>.</w:t>
      </w:r>
    </w:p>
    <w:p w14:paraId="360DA0E1" w14:textId="31F8CC10" w:rsidR="00E96266" w:rsidRDefault="00E96266" w:rsidP="00E96266">
      <w:pPr>
        <w:pStyle w:val="ListParagraph"/>
        <w:numPr>
          <w:ilvl w:val="0"/>
          <w:numId w:val="10"/>
        </w:numPr>
      </w:pPr>
      <w:r>
        <w:t>Install it.</w:t>
      </w:r>
    </w:p>
    <w:p w14:paraId="30B94540" w14:textId="3C21BC42" w:rsidR="00E96266" w:rsidRPr="00E96266" w:rsidRDefault="00E96266" w:rsidP="00E96266">
      <w:pPr>
        <w:pStyle w:val="ListParagraph"/>
        <w:numPr>
          <w:ilvl w:val="0"/>
          <w:numId w:val="10"/>
        </w:numPr>
      </w:pPr>
      <w:r>
        <w:t>Launch it.</w:t>
      </w:r>
    </w:p>
    <w:p w14:paraId="5D712A3C" w14:textId="52059353" w:rsidR="00E96266" w:rsidRDefault="00CD5871" w:rsidP="00E96266">
      <w:r>
        <w:t xml:space="preserve">If you have an issue in installing and using iLab, please contact IT service desk (see </w:t>
      </w:r>
      <w:hyperlink r:id="rId12" w:history="1">
        <w:r w:rsidRPr="002D5D9B">
          <w:rPr>
            <w:rStyle w:val="Hyperlink"/>
          </w:rPr>
          <w:t>https://students.mq.edu.au/support/technology/service-desk</w:t>
        </w:r>
      </w:hyperlink>
      <w:r>
        <w:t>).</w:t>
      </w:r>
    </w:p>
    <w:p w14:paraId="3AF1AB5F" w14:textId="77777777" w:rsidR="006B1EB0" w:rsidRDefault="006B1EB0" w:rsidP="00E96266"/>
    <w:p w14:paraId="7869E42A" w14:textId="659F2FE5" w:rsidR="00D311F8" w:rsidRPr="003562D6" w:rsidRDefault="00CD5871" w:rsidP="00520096">
      <w:pPr>
        <w:pStyle w:val="Heading2"/>
        <w:numPr>
          <w:ilvl w:val="0"/>
          <w:numId w:val="15"/>
        </w:numPr>
      </w:pPr>
      <w:r>
        <w:t>Using SPSS via iLab</w:t>
      </w:r>
    </w:p>
    <w:p w14:paraId="20EBF883" w14:textId="4956CBDE" w:rsidR="00D311F8" w:rsidRDefault="007E7BFD" w:rsidP="00CB16B4">
      <w:r>
        <w:t>After logging into iLab</w:t>
      </w:r>
      <w:r w:rsidR="00F509AF">
        <w:t xml:space="preserve"> or in the workshop computers</w:t>
      </w:r>
      <w:r>
        <w:t>, you will see the Windows desktop.</w:t>
      </w:r>
      <w:r w:rsidR="00CD3079">
        <w:t xml:space="preserve"> </w:t>
      </w:r>
      <w:r w:rsidR="00F509AF" w:rsidRPr="009E63BA">
        <w:rPr>
          <w:b/>
          <w:color w:val="C00000"/>
          <w:u w:val="single"/>
        </w:rPr>
        <w:t>D</w:t>
      </w:r>
      <w:r w:rsidR="00CD3079" w:rsidRPr="009E63BA">
        <w:rPr>
          <w:b/>
          <w:color w:val="C00000"/>
          <w:u w:val="single"/>
        </w:rPr>
        <w:t>ouble-click</w:t>
      </w:r>
      <w:r w:rsidR="00F509AF" w:rsidRPr="009E63BA">
        <w:rPr>
          <w:b/>
          <w:color w:val="C00000"/>
          <w:u w:val="single"/>
        </w:rPr>
        <w:t xml:space="preserve"> the icon of “IBM SPSS Statistics 25”</w:t>
      </w:r>
      <w:r w:rsidR="00F509AF" w:rsidRPr="009E63BA">
        <w:rPr>
          <w:color w:val="C00000"/>
        </w:rPr>
        <w:t>.</w:t>
      </w:r>
    </w:p>
    <w:p w14:paraId="60A3A242" w14:textId="44629CFE" w:rsidR="007E7BFD" w:rsidRDefault="00CD3079" w:rsidP="00CD3079">
      <w:pPr>
        <w:jc w:val="center"/>
      </w:pPr>
      <w:r>
        <w:rPr>
          <w:noProof/>
          <w14:ligatures w14:val="none"/>
        </w:rPr>
        <w:drawing>
          <wp:inline distT="0" distB="0" distL="0" distR="0" wp14:anchorId="162D978A" wp14:editId="77C5660A">
            <wp:extent cx="5357711" cy="30134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1451" cy="3021168"/>
                    </a:xfrm>
                    <a:prstGeom prst="rect">
                      <a:avLst/>
                    </a:prstGeom>
                  </pic:spPr>
                </pic:pic>
              </a:graphicData>
            </a:graphic>
          </wp:inline>
        </w:drawing>
      </w:r>
    </w:p>
    <w:p w14:paraId="62E3D851" w14:textId="72286E8D" w:rsidR="007E7BFD" w:rsidRDefault="00CD3079" w:rsidP="00CB16B4">
      <w:r>
        <w:t xml:space="preserve">Then, it will launch SPSS. </w:t>
      </w:r>
      <w:r w:rsidR="00F509AF">
        <w:t>You will see your first SPSS window</w:t>
      </w:r>
      <w:r w:rsidR="00F509AF" w:rsidRPr="009E63BA">
        <w:rPr>
          <w:color w:val="C00000"/>
        </w:rPr>
        <w:t>.</w:t>
      </w:r>
      <w:r w:rsidR="00EC5872" w:rsidRPr="009E63BA">
        <w:rPr>
          <w:color w:val="C00000"/>
        </w:rPr>
        <w:t xml:space="preserve"> </w:t>
      </w:r>
      <w:r w:rsidR="006B1EB0" w:rsidRPr="00F941EA">
        <w:rPr>
          <w:b/>
          <w:color w:val="C00000"/>
        </w:rPr>
        <w:t>Just</w:t>
      </w:r>
      <w:r w:rsidR="006B1EB0">
        <w:rPr>
          <w:color w:val="C00000"/>
        </w:rPr>
        <w:t xml:space="preserve"> </w:t>
      </w:r>
      <w:r w:rsidR="006B1EB0">
        <w:rPr>
          <w:b/>
          <w:color w:val="C00000"/>
          <w:u w:val="single"/>
        </w:rPr>
        <w:t>c</w:t>
      </w:r>
      <w:r w:rsidR="00EC5872" w:rsidRPr="009E63BA">
        <w:rPr>
          <w:b/>
          <w:color w:val="C00000"/>
          <w:u w:val="single"/>
        </w:rPr>
        <w:t>lick the button of “Close”</w:t>
      </w:r>
      <w:r w:rsidR="00EC5872" w:rsidRPr="009E63BA">
        <w:rPr>
          <w:color w:val="C00000"/>
        </w:rPr>
        <w:t xml:space="preserve">. </w:t>
      </w:r>
      <w:r w:rsidR="00EC5872">
        <w:t>Then, you are ready</w:t>
      </w:r>
      <w:r w:rsidR="007B63DB">
        <w:t xml:space="preserve"> for the next step</w:t>
      </w:r>
      <w:r w:rsidR="00EC5872">
        <w:t>.</w:t>
      </w:r>
    </w:p>
    <w:p w14:paraId="2C47AE76" w14:textId="4296F0EE" w:rsidR="00F509AF" w:rsidRDefault="00F509AF" w:rsidP="00EC5872">
      <w:pPr>
        <w:jc w:val="center"/>
      </w:pPr>
      <w:r>
        <w:rPr>
          <w:noProof/>
          <w14:ligatures w14:val="none"/>
        </w:rPr>
        <w:lastRenderedPageBreak/>
        <w:drawing>
          <wp:inline distT="0" distB="0" distL="0" distR="0" wp14:anchorId="33A5C576" wp14:editId="53BF091E">
            <wp:extent cx="5357802" cy="301349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4181" cy="3022704"/>
                    </a:xfrm>
                    <a:prstGeom prst="rect">
                      <a:avLst/>
                    </a:prstGeom>
                  </pic:spPr>
                </pic:pic>
              </a:graphicData>
            </a:graphic>
          </wp:inline>
        </w:drawing>
      </w:r>
    </w:p>
    <w:p w14:paraId="2E2B1BBD" w14:textId="260817F5" w:rsidR="007B63DB" w:rsidRDefault="007B63DB" w:rsidP="007B63DB">
      <w:r>
        <w:t xml:space="preserve">Whenever you use SPSS via iLab, </w:t>
      </w:r>
      <w:r w:rsidRPr="009E63BA">
        <w:rPr>
          <w:b/>
          <w:color w:val="C00000"/>
          <w:u w:val="single"/>
        </w:rPr>
        <w:t xml:space="preserve">I strongly recommend saving your </w:t>
      </w:r>
      <w:r w:rsidR="009E63BA">
        <w:rPr>
          <w:b/>
          <w:color w:val="C00000"/>
          <w:u w:val="single"/>
        </w:rPr>
        <w:t>work</w:t>
      </w:r>
      <w:r w:rsidRPr="009E63BA">
        <w:rPr>
          <w:b/>
          <w:color w:val="C00000"/>
          <w:u w:val="single"/>
        </w:rPr>
        <w:t xml:space="preserve"> very frequently</w:t>
      </w:r>
      <w:r>
        <w:t xml:space="preserve"> </w:t>
      </w:r>
      <w:r w:rsidR="009E63BA" w:rsidRPr="00001AAC">
        <w:t>(See p.</w:t>
      </w:r>
      <w:r w:rsidR="00001AAC" w:rsidRPr="00001AAC">
        <w:t>14</w:t>
      </w:r>
      <w:r w:rsidR="009E63BA" w:rsidRPr="00001AAC">
        <w:t xml:space="preserve"> for how to save your work)</w:t>
      </w:r>
      <w:r w:rsidR="009E63BA">
        <w:t xml:space="preserve">. </w:t>
      </w:r>
      <w:r>
        <w:t xml:space="preserve">Because iLab provides just a temporary session, sometimes it abruptly ends without any notice. </w:t>
      </w:r>
      <w:r w:rsidRPr="0095463E">
        <w:rPr>
          <w:noProof/>
        </w:rPr>
        <w:t>This</w:t>
      </w:r>
      <w:r>
        <w:t xml:space="preserve"> means that you will lose your work unless you save it. </w:t>
      </w:r>
      <w:r w:rsidRPr="009E63BA">
        <w:t>And</w:t>
      </w:r>
      <w:r w:rsidRPr="009E63BA">
        <w:rPr>
          <w:b/>
          <w:u w:val="single"/>
        </w:rPr>
        <w:t xml:space="preserve"> </w:t>
      </w:r>
      <w:r w:rsidR="006B1EB0">
        <w:rPr>
          <w:b/>
          <w:color w:val="C00000"/>
          <w:u w:val="single"/>
        </w:rPr>
        <w:t xml:space="preserve">you </w:t>
      </w:r>
      <w:proofErr w:type="gramStart"/>
      <w:r w:rsidR="006B1EB0">
        <w:rPr>
          <w:b/>
          <w:color w:val="C00000"/>
          <w:u w:val="single"/>
        </w:rPr>
        <w:t xml:space="preserve">have </w:t>
      </w:r>
      <w:r w:rsidRPr="009E63BA">
        <w:rPr>
          <w:b/>
          <w:color w:val="C00000"/>
          <w:u w:val="single"/>
        </w:rPr>
        <w:t>to</w:t>
      </w:r>
      <w:proofErr w:type="gramEnd"/>
      <w:r w:rsidRPr="009E63BA">
        <w:rPr>
          <w:b/>
          <w:color w:val="C00000"/>
          <w:u w:val="single"/>
        </w:rPr>
        <w:t xml:space="preserve"> send your file to your mail account before log</w:t>
      </w:r>
      <w:r w:rsidR="006B1EB0">
        <w:rPr>
          <w:b/>
          <w:color w:val="C00000"/>
          <w:u w:val="single"/>
        </w:rPr>
        <w:t>ging</w:t>
      </w:r>
      <w:r w:rsidRPr="009E63BA">
        <w:rPr>
          <w:b/>
          <w:color w:val="C00000"/>
          <w:u w:val="single"/>
        </w:rPr>
        <w:t xml:space="preserve"> off</w:t>
      </w:r>
      <w:r>
        <w:t xml:space="preserve">. </w:t>
      </w:r>
      <w:r w:rsidR="006B1EB0">
        <w:t xml:space="preserve">All personal files will </w:t>
      </w:r>
      <w:r w:rsidR="006B1EB0" w:rsidRPr="0095463E">
        <w:rPr>
          <w:noProof/>
        </w:rPr>
        <w:t>be removed</w:t>
      </w:r>
      <w:r w:rsidR="006B1EB0">
        <w:t xml:space="preserve"> from iLab</w:t>
      </w:r>
      <w:r w:rsidR="0095463E">
        <w:t>,</w:t>
      </w:r>
      <w:r w:rsidR="006B1EB0">
        <w:t xml:space="preserve"> </w:t>
      </w:r>
      <w:r w:rsidR="006B1EB0" w:rsidRPr="0095463E">
        <w:rPr>
          <w:noProof/>
        </w:rPr>
        <w:t>and</w:t>
      </w:r>
      <w:r w:rsidR="006B1EB0">
        <w:t xml:space="preserve"> you can’t restore them. </w:t>
      </w:r>
    </w:p>
    <w:p w14:paraId="01B5E1B1" w14:textId="65F60CB3" w:rsidR="00747918" w:rsidRPr="00D311F8" w:rsidRDefault="00516C5F" w:rsidP="00F941EA">
      <w:pPr>
        <w:pStyle w:val="Heading2"/>
        <w:numPr>
          <w:ilvl w:val="0"/>
          <w:numId w:val="14"/>
        </w:numPr>
      </w:pPr>
      <w:r>
        <w:t xml:space="preserve">Navigating SPSS user interface (data and variable views) </w:t>
      </w:r>
    </w:p>
    <w:p w14:paraId="3CBBA852" w14:textId="77777777" w:rsidR="00F941EA" w:rsidRDefault="006B1EB0" w:rsidP="00CB16B4">
      <w:r>
        <w:t xml:space="preserve">Now </w:t>
      </w:r>
      <w:r w:rsidR="00DF62DC">
        <w:t xml:space="preserve">let’s navigate how to manage data in </w:t>
      </w:r>
      <w:r>
        <w:t xml:space="preserve">SPSS. </w:t>
      </w:r>
      <w:r w:rsidR="00DF62DC">
        <w:t xml:space="preserve">SPSS has two tabs at the bottom, Data View and Variable View. </w:t>
      </w:r>
      <w:r w:rsidR="00DF62DC" w:rsidRPr="00F941EA">
        <w:rPr>
          <w:b/>
          <w:color w:val="C00000"/>
          <w:u w:val="single"/>
        </w:rPr>
        <w:t>Click Data View</w:t>
      </w:r>
      <w:r w:rsidR="00DF62DC">
        <w:t xml:space="preserve">. </w:t>
      </w:r>
    </w:p>
    <w:p w14:paraId="4089F4A7" w14:textId="5FE84D79" w:rsidR="00F941EA" w:rsidRDefault="00F941EA" w:rsidP="00F941EA">
      <w:pPr>
        <w:jc w:val="center"/>
      </w:pPr>
      <w:r>
        <w:rPr>
          <w:noProof/>
          <w14:ligatures w14:val="none"/>
        </w:rPr>
        <w:drawing>
          <wp:inline distT="0" distB="0" distL="0" distR="0" wp14:anchorId="6DF113F7" wp14:editId="58E7189A">
            <wp:extent cx="1733550" cy="268016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36371" cy="2684522"/>
                    </a:xfrm>
                    <a:prstGeom prst="rect">
                      <a:avLst/>
                    </a:prstGeom>
                  </pic:spPr>
                </pic:pic>
              </a:graphicData>
            </a:graphic>
          </wp:inline>
        </w:drawing>
      </w:r>
    </w:p>
    <w:p w14:paraId="27F36846" w14:textId="77777777" w:rsidR="00F941EA" w:rsidRDefault="00F941EA" w:rsidP="00CB16B4"/>
    <w:p w14:paraId="399FEADD" w14:textId="2E1B76A3" w:rsidR="00747918" w:rsidRPr="00D311F8" w:rsidRDefault="00A278F8" w:rsidP="00CB16B4">
      <w:r w:rsidRPr="00D311F8">
        <w:t xml:space="preserve">Data can </w:t>
      </w:r>
      <w:r w:rsidRPr="0095463E">
        <w:rPr>
          <w:noProof/>
        </w:rPr>
        <w:t xml:space="preserve">be </w:t>
      </w:r>
      <w:r w:rsidR="00DF62DC" w:rsidRPr="0095463E">
        <w:rPr>
          <w:noProof/>
        </w:rPr>
        <w:t xml:space="preserve">manually </w:t>
      </w:r>
      <w:proofErr w:type="gramStart"/>
      <w:r w:rsidRPr="0095463E">
        <w:rPr>
          <w:noProof/>
        </w:rPr>
        <w:t>entered</w:t>
      </w:r>
      <w:r w:rsidRPr="00D311F8">
        <w:t xml:space="preserve"> into</w:t>
      </w:r>
      <w:proofErr w:type="gramEnd"/>
      <w:r w:rsidRPr="00D311F8">
        <w:t xml:space="preserve"> the Data Editor</w:t>
      </w:r>
      <w:r w:rsidR="00655602" w:rsidRPr="00D311F8">
        <w:t xml:space="preserve"> (as seen in the below figure)</w:t>
      </w:r>
      <w:r w:rsidRPr="00D311F8">
        <w:t xml:space="preserve">, which may be useful for </w:t>
      </w:r>
      <w:r w:rsidR="00DF62DC">
        <w:t xml:space="preserve">inputting </w:t>
      </w:r>
      <w:r w:rsidRPr="00D311F8">
        <w:t>small data</w:t>
      </w:r>
      <w:r w:rsidR="00DF62DC">
        <w:t>sets</w:t>
      </w:r>
      <w:r w:rsidRPr="00D311F8">
        <w:t xml:space="preserve"> or making minor edits to larger </w:t>
      </w:r>
      <w:r w:rsidR="00DF62DC">
        <w:t>datasets</w:t>
      </w:r>
      <w:r w:rsidRPr="00D311F8">
        <w:t>.</w:t>
      </w:r>
    </w:p>
    <w:p w14:paraId="4701F688" w14:textId="6EA3085B" w:rsidR="00A278F8" w:rsidRPr="00FE4359" w:rsidRDefault="00A278F8" w:rsidP="00CB16B4"/>
    <w:p w14:paraId="315B8C82" w14:textId="0E4618BA" w:rsidR="00747918" w:rsidRPr="00FE4359" w:rsidRDefault="00A278F8" w:rsidP="008E2B27">
      <w:r w:rsidRPr="00FE4359">
        <w:rPr>
          <w:b/>
          <w:u w:val="single"/>
        </w:rPr>
        <w:t xml:space="preserve">Now, we will manually enter </w:t>
      </w:r>
      <w:r w:rsidR="008E2B27">
        <w:rPr>
          <w:b/>
          <w:u w:val="single"/>
        </w:rPr>
        <w:t xml:space="preserve">a </w:t>
      </w:r>
      <w:r w:rsidR="00DF62DC">
        <w:rPr>
          <w:b/>
          <w:u w:val="single"/>
        </w:rPr>
        <w:t xml:space="preserve">subsample of 30 respondents from </w:t>
      </w:r>
      <w:proofErr w:type="spellStart"/>
      <w:r w:rsidR="008E2B27">
        <w:rPr>
          <w:b/>
          <w:u w:val="single"/>
        </w:rPr>
        <w:t>Aussa</w:t>
      </w:r>
      <w:proofErr w:type="spellEnd"/>
      <w:r w:rsidR="00DF62DC">
        <w:rPr>
          <w:b/>
          <w:u w:val="single"/>
        </w:rPr>
        <w:t xml:space="preserve"> </w:t>
      </w:r>
      <w:r w:rsidR="008E2B27">
        <w:rPr>
          <w:b/>
          <w:u w:val="single"/>
        </w:rPr>
        <w:t>(Australian Survey of Social Attitudes)</w:t>
      </w:r>
      <w:r w:rsidR="00DF62DC">
        <w:rPr>
          <w:b/>
          <w:u w:val="single"/>
        </w:rPr>
        <w:t xml:space="preserve"> dataset</w:t>
      </w:r>
      <w:r w:rsidR="00DF62DC">
        <w:t xml:space="preserve"> using &lt;table 1&gt;</w:t>
      </w:r>
      <w:r w:rsidRPr="00FE4359">
        <w:t xml:space="preserve"> It includes four variables: gender, </w:t>
      </w:r>
      <w:r w:rsidR="008E2B27">
        <w:t>age</w:t>
      </w:r>
      <w:r w:rsidRPr="00FE4359">
        <w:t xml:space="preserve">, </w:t>
      </w:r>
      <w:r w:rsidR="00370176">
        <w:t>political orientation and social class</w:t>
      </w:r>
      <w:r w:rsidRPr="00FE4359">
        <w:t>.</w:t>
      </w:r>
    </w:p>
    <w:p w14:paraId="7ADA2B0E" w14:textId="77777777" w:rsidR="00C6071F" w:rsidRDefault="00C6071F" w:rsidP="00CB16B4"/>
    <w:p w14:paraId="202A2D8C" w14:textId="5FEF4C1F" w:rsidR="00A278F8" w:rsidRDefault="00A278F8" w:rsidP="00CB16B4">
      <w:r w:rsidRPr="00FE4359">
        <w:t xml:space="preserve">&lt;Table </w:t>
      </w:r>
      <w:r w:rsidR="00370176">
        <w:t>1</w:t>
      </w:r>
      <w:r w:rsidRPr="00FE4359">
        <w:t xml:space="preserve">&gt; does not have </w:t>
      </w:r>
      <w:r w:rsidR="00DF62DC">
        <w:t>any</w:t>
      </w:r>
      <w:r w:rsidRPr="00FE4359">
        <w:t xml:space="preserve"> identification variable</w:t>
      </w:r>
      <w:r w:rsidR="00DF62DC">
        <w:t>, that is</w:t>
      </w:r>
      <w:r w:rsidRPr="00FE4359">
        <w:t xml:space="preserve"> </w:t>
      </w:r>
      <w:r w:rsidR="00FE4359">
        <w:t xml:space="preserve">an </w:t>
      </w:r>
      <w:r w:rsidRPr="00FE4359">
        <w:t>assigned number for each respondent</w:t>
      </w:r>
      <w:r w:rsidR="00C6071F">
        <w:t xml:space="preserve"> </w:t>
      </w:r>
      <w:r w:rsidR="00DF62DC">
        <w:t>to</w:t>
      </w:r>
      <w:r w:rsidR="00C6071F">
        <w:t xml:space="preserve"> help researchers identify respondents</w:t>
      </w:r>
      <w:r w:rsidR="00FE4359">
        <w:t>,</w:t>
      </w:r>
      <w:r w:rsidR="00C6071F">
        <w:t xml:space="preserve"> </w:t>
      </w:r>
      <w:r w:rsidR="00DF62DC">
        <w:t xml:space="preserve">so </w:t>
      </w:r>
      <w:r w:rsidR="00FE4359">
        <w:t>we</w:t>
      </w:r>
      <w:r w:rsidR="00516C5F">
        <w:t xml:space="preserve"> will</w:t>
      </w:r>
      <w:r w:rsidR="00DF62DC">
        <w:t xml:space="preserve"> need to create an ID variable </w:t>
      </w:r>
      <w:r w:rsidR="00C6071F">
        <w:t>following the common practice of data entry</w:t>
      </w:r>
      <w:r w:rsidR="00FE4359" w:rsidRPr="00FE4359">
        <w:t>.</w:t>
      </w:r>
    </w:p>
    <w:p w14:paraId="25B161A9" w14:textId="77777777" w:rsidR="00F941EA" w:rsidRDefault="00F941EA">
      <w:pPr>
        <w:spacing w:after="160" w:line="259" w:lineRule="auto"/>
        <w:jc w:val="left"/>
      </w:pPr>
      <w:r>
        <w:br w:type="page"/>
      </w:r>
    </w:p>
    <w:p w14:paraId="6E3283E4" w14:textId="67F4641C" w:rsidR="00C6071F" w:rsidRDefault="00C6071F" w:rsidP="00CB16B4">
      <w:r>
        <w:lastRenderedPageBreak/>
        <w:t xml:space="preserve">&lt;Table </w:t>
      </w:r>
      <w:r w:rsidR="00370176">
        <w:t>1</w:t>
      </w:r>
      <w:r>
        <w:t>&gt; A</w:t>
      </w:r>
      <w:r w:rsidR="00370176">
        <w:t>n</w:t>
      </w:r>
      <w:r>
        <w:t xml:space="preserve"> </w:t>
      </w:r>
      <w:r w:rsidR="00370176" w:rsidRPr="0095463E">
        <w:rPr>
          <w:noProof/>
        </w:rPr>
        <w:t>Aussa</w:t>
      </w:r>
      <w:r>
        <w:t xml:space="preserve"> Subsample of </w:t>
      </w:r>
      <w:r w:rsidR="00370176">
        <w:t>3</w:t>
      </w:r>
      <w:r>
        <w:t>0 Respondents</w:t>
      </w:r>
    </w:p>
    <w:tbl>
      <w:tblPr>
        <w:tblStyle w:val="TableGrid"/>
        <w:tblW w:w="0" w:type="auto"/>
        <w:jc w:val="center"/>
        <w:tblLayout w:type="fixed"/>
        <w:tblLook w:val="04A0" w:firstRow="1" w:lastRow="0" w:firstColumn="1" w:lastColumn="0" w:noHBand="0" w:noVBand="1"/>
      </w:tblPr>
      <w:tblGrid>
        <w:gridCol w:w="2444"/>
        <w:gridCol w:w="1662"/>
        <w:gridCol w:w="2835"/>
        <w:gridCol w:w="2835"/>
      </w:tblGrid>
      <w:tr w:rsidR="00370176" w:rsidRPr="00370176" w14:paraId="1256B28F" w14:textId="77777777" w:rsidTr="00370176">
        <w:trPr>
          <w:trHeight w:val="300"/>
          <w:jc w:val="center"/>
        </w:trPr>
        <w:tc>
          <w:tcPr>
            <w:tcW w:w="2444" w:type="dxa"/>
            <w:shd w:val="pct20" w:color="auto" w:fill="auto"/>
            <w:noWrap/>
            <w:vAlign w:val="center"/>
            <w:hideMark/>
          </w:tcPr>
          <w:p w14:paraId="66306935" w14:textId="43B5C8FF" w:rsidR="00370176" w:rsidRPr="00370176" w:rsidRDefault="00370176" w:rsidP="00370176">
            <w:pPr>
              <w:pStyle w:val="NoSpacing"/>
              <w:jc w:val="center"/>
              <w:rPr>
                <w:b/>
              </w:rPr>
            </w:pPr>
            <w:r w:rsidRPr="00370176">
              <w:rPr>
                <w:b/>
              </w:rPr>
              <w:t>Gender</w:t>
            </w:r>
          </w:p>
        </w:tc>
        <w:tc>
          <w:tcPr>
            <w:tcW w:w="1662" w:type="dxa"/>
            <w:shd w:val="pct20" w:color="auto" w:fill="auto"/>
            <w:noWrap/>
            <w:vAlign w:val="center"/>
            <w:hideMark/>
          </w:tcPr>
          <w:p w14:paraId="6A40F27D" w14:textId="3E7221A3" w:rsidR="00370176" w:rsidRPr="00370176" w:rsidRDefault="00370176" w:rsidP="00370176">
            <w:pPr>
              <w:pStyle w:val="NoSpacing"/>
              <w:jc w:val="center"/>
              <w:rPr>
                <w:b/>
              </w:rPr>
            </w:pPr>
            <w:r w:rsidRPr="00370176">
              <w:rPr>
                <w:b/>
              </w:rPr>
              <w:t>Age</w:t>
            </w:r>
          </w:p>
        </w:tc>
        <w:tc>
          <w:tcPr>
            <w:tcW w:w="2835" w:type="dxa"/>
            <w:shd w:val="pct20" w:color="auto" w:fill="auto"/>
            <w:noWrap/>
            <w:vAlign w:val="center"/>
            <w:hideMark/>
          </w:tcPr>
          <w:p w14:paraId="58A39640" w14:textId="59667EB8" w:rsidR="00370176" w:rsidRPr="00370176" w:rsidRDefault="00370176" w:rsidP="00370176">
            <w:pPr>
              <w:pStyle w:val="NoSpacing"/>
              <w:jc w:val="center"/>
              <w:rPr>
                <w:b/>
              </w:rPr>
            </w:pPr>
            <w:r w:rsidRPr="00370176">
              <w:rPr>
                <w:b/>
              </w:rPr>
              <w:t>Political Orientation</w:t>
            </w:r>
          </w:p>
        </w:tc>
        <w:tc>
          <w:tcPr>
            <w:tcW w:w="2835" w:type="dxa"/>
            <w:shd w:val="pct20" w:color="auto" w:fill="auto"/>
            <w:noWrap/>
            <w:vAlign w:val="center"/>
            <w:hideMark/>
          </w:tcPr>
          <w:p w14:paraId="16C80439" w14:textId="548C5D41" w:rsidR="00370176" w:rsidRPr="00370176" w:rsidRDefault="00370176" w:rsidP="00370176">
            <w:pPr>
              <w:pStyle w:val="NoSpacing"/>
              <w:jc w:val="center"/>
              <w:rPr>
                <w:b/>
              </w:rPr>
            </w:pPr>
            <w:r w:rsidRPr="00370176">
              <w:rPr>
                <w:b/>
              </w:rPr>
              <w:t>Social Class</w:t>
            </w:r>
          </w:p>
        </w:tc>
      </w:tr>
      <w:tr w:rsidR="00370176" w:rsidRPr="00370176" w14:paraId="776ABD0C" w14:textId="77777777" w:rsidTr="00370176">
        <w:trPr>
          <w:trHeight w:val="300"/>
          <w:jc w:val="center"/>
        </w:trPr>
        <w:tc>
          <w:tcPr>
            <w:tcW w:w="2444" w:type="dxa"/>
            <w:noWrap/>
            <w:vAlign w:val="center"/>
            <w:hideMark/>
          </w:tcPr>
          <w:p w14:paraId="230CE61A" w14:textId="77777777" w:rsidR="00370176" w:rsidRPr="00370176" w:rsidRDefault="00370176" w:rsidP="00370176">
            <w:pPr>
              <w:pStyle w:val="NoSpacing"/>
              <w:jc w:val="center"/>
            </w:pPr>
            <w:r w:rsidRPr="00370176">
              <w:t>Male</w:t>
            </w:r>
          </w:p>
        </w:tc>
        <w:tc>
          <w:tcPr>
            <w:tcW w:w="1662" w:type="dxa"/>
            <w:noWrap/>
            <w:vAlign w:val="center"/>
            <w:hideMark/>
          </w:tcPr>
          <w:p w14:paraId="40E4383B" w14:textId="77777777" w:rsidR="00370176" w:rsidRPr="00370176" w:rsidRDefault="00370176" w:rsidP="00370176">
            <w:pPr>
              <w:pStyle w:val="NoSpacing"/>
              <w:jc w:val="center"/>
            </w:pPr>
            <w:r w:rsidRPr="00370176">
              <w:t>66</w:t>
            </w:r>
          </w:p>
        </w:tc>
        <w:tc>
          <w:tcPr>
            <w:tcW w:w="2835" w:type="dxa"/>
            <w:noWrap/>
            <w:vAlign w:val="center"/>
            <w:hideMark/>
          </w:tcPr>
          <w:p w14:paraId="0E4DFF89" w14:textId="77777777" w:rsidR="00370176" w:rsidRPr="00370176" w:rsidRDefault="00370176" w:rsidP="00370176">
            <w:pPr>
              <w:pStyle w:val="NoSpacing"/>
              <w:jc w:val="center"/>
            </w:pPr>
            <w:r w:rsidRPr="00370176">
              <w:t>Right</w:t>
            </w:r>
          </w:p>
        </w:tc>
        <w:tc>
          <w:tcPr>
            <w:tcW w:w="2835" w:type="dxa"/>
            <w:noWrap/>
            <w:vAlign w:val="center"/>
            <w:hideMark/>
          </w:tcPr>
          <w:p w14:paraId="6150E4EA" w14:textId="77777777" w:rsidR="00370176" w:rsidRPr="00370176" w:rsidRDefault="00370176" w:rsidP="00370176">
            <w:pPr>
              <w:pStyle w:val="NoSpacing"/>
              <w:jc w:val="center"/>
            </w:pPr>
            <w:r w:rsidRPr="00370176">
              <w:t>Middle class</w:t>
            </w:r>
          </w:p>
        </w:tc>
      </w:tr>
      <w:tr w:rsidR="00370176" w:rsidRPr="00370176" w14:paraId="5CD65A8C" w14:textId="77777777" w:rsidTr="00370176">
        <w:trPr>
          <w:trHeight w:val="300"/>
          <w:jc w:val="center"/>
        </w:trPr>
        <w:tc>
          <w:tcPr>
            <w:tcW w:w="2444" w:type="dxa"/>
            <w:noWrap/>
            <w:vAlign w:val="center"/>
            <w:hideMark/>
          </w:tcPr>
          <w:p w14:paraId="54E35F9B" w14:textId="77777777" w:rsidR="00370176" w:rsidRPr="00370176" w:rsidRDefault="00370176" w:rsidP="00370176">
            <w:pPr>
              <w:pStyle w:val="NoSpacing"/>
              <w:jc w:val="center"/>
            </w:pPr>
            <w:r w:rsidRPr="00370176">
              <w:t>Female</w:t>
            </w:r>
          </w:p>
        </w:tc>
        <w:tc>
          <w:tcPr>
            <w:tcW w:w="1662" w:type="dxa"/>
            <w:noWrap/>
            <w:vAlign w:val="center"/>
            <w:hideMark/>
          </w:tcPr>
          <w:p w14:paraId="31D7AD07" w14:textId="77777777" w:rsidR="00370176" w:rsidRPr="00370176" w:rsidRDefault="00370176" w:rsidP="00370176">
            <w:pPr>
              <w:pStyle w:val="NoSpacing"/>
              <w:jc w:val="center"/>
            </w:pPr>
            <w:r w:rsidRPr="00370176">
              <w:t>72</w:t>
            </w:r>
          </w:p>
        </w:tc>
        <w:tc>
          <w:tcPr>
            <w:tcW w:w="2835" w:type="dxa"/>
            <w:noWrap/>
            <w:vAlign w:val="center"/>
            <w:hideMark/>
          </w:tcPr>
          <w:p w14:paraId="3A15B8B7" w14:textId="77777777" w:rsidR="00370176" w:rsidRPr="00370176" w:rsidRDefault="00370176" w:rsidP="00370176">
            <w:pPr>
              <w:pStyle w:val="NoSpacing"/>
              <w:jc w:val="center"/>
            </w:pPr>
            <w:r w:rsidRPr="00370176">
              <w:t>Right</w:t>
            </w:r>
          </w:p>
        </w:tc>
        <w:tc>
          <w:tcPr>
            <w:tcW w:w="2835" w:type="dxa"/>
            <w:noWrap/>
            <w:vAlign w:val="center"/>
            <w:hideMark/>
          </w:tcPr>
          <w:p w14:paraId="6E5C0FC8" w14:textId="77777777" w:rsidR="00370176" w:rsidRPr="00370176" w:rsidRDefault="00370176" w:rsidP="00370176">
            <w:pPr>
              <w:pStyle w:val="NoSpacing"/>
              <w:jc w:val="center"/>
            </w:pPr>
            <w:r w:rsidRPr="00370176">
              <w:t>Upper middle class</w:t>
            </w:r>
          </w:p>
        </w:tc>
      </w:tr>
      <w:tr w:rsidR="00370176" w:rsidRPr="00370176" w14:paraId="1E55004B" w14:textId="77777777" w:rsidTr="00370176">
        <w:trPr>
          <w:trHeight w:val="300"/>
          <w:jc w:val="center"/>
        </w:trPr>
        <w:tc>
          <w:tcPr>
            <w:tcW w:w="2444" w:type="dxa"/>
            <w:noWrap/>
            <w:vAlign w:val="center"/>
            <w:hideMark/>
          </w:tcPr>
          <w:p w14:paraId="265CA678" w14:textId="77777777" w:rsidR="00370176" w:rsidRPr="00370176" w:rsidRDefault="00370176" w:rsidP="00370176">
            <w:pPr>
              <w:pStyle w:val="NoSpacing"/>
              <w:jc w:val="center"/>
            </w:pPr>
            <w:r w:rsidRPr="00370176">
              <w:t>Female</w:t>
            </w:r>
          </w:p>
        </w:tc>
        <w:tc>
          <w:tcPr>
            <w:tcW w:w="1662" w:type="dxa"/>
            <w:noWrap/>
            <w:vAlign w:val="center"/>
            <w:hideMark/>
          </w:tcPr>
          <w:p w14:paraId="4B6B1BDD" w14:textId="77777777" w:rsidR="00370176" w:rsidRPr="00370176" w:rsidRDefault="00370176" w:rsidP="00370176">
            <w:pPr>
              <w:pStyle w:val="NoSpacing"/>
              <w:jc w:val="center"/>
            </w:pPr>
            <w:r w:rsidRPr="00370176">
              <w:t>59</w:t>
            </w:r>
          </w:p>
        </w:tc>
        <w:tc>
          <w:tcPr>
            <w:tcW w:w="2835" w:type="dxa"/>
            <w:noWrap/>
            <w:vAlign w:val="center"/>
            <w:hideMark/>
          </w:tcPr>
          <w:p w14:paraId="6718D80E" w14:textId="77777777" w:rsidR="00370176" w:rsidRPr="00370176" w:rsidRDefault="00370176" w:rsidP="00370176">
            <w:pPr>
              <w:pStyle w:val="NoSpacing"/>
              <w:jc w:val="center"/>
            </w:pPr>
            <w:r w:rsidRPr="00370176">
              <w:t>Left</w:t>
            </w:r>
          </w:p>
        </w:tc>
        <w:tc>
          <w:tcPr>
            <w:tcW w:w="2835" w:type="dxa"/>
            <w:noWrap/>
            <w:vAlign w:val="center"/>
            <w:hideMark/>
          </w:tcPr>
          <w:p w14:paraId="3F258B12" w14:textId="77777777" w:rsidR="00370176" w:rsidRPr="00370176" w:rsidRDefault="00370176" w:rsidP="00370176">
            <w:pPr>
              <w:pStyle w:val="NoSpacing"/>
              <w:jc w:val="center"/>
            </w:pPr>
            <w:r w:rsidRPr="00370176">
              <w:t>Middle class</w:t>
            </w:r>
          </w:p>
        </w:tc>
      </w:tr>
      <w:tr w:rsidR="00370176" w:rsidRPr="00370176" w14:paraId="68420BA6" w14:textId="77777777" w:rsidTr="00370176">
        <w:trPr>
          <w:trHeight w:val="300"/>
          <w:jc w:val="center"/>
        </w:trPr>
        <w:tc>
          <w:tcPr>
            <w:tcW w:w="2444" w:type="dxa"/>
            <w:noWrap/>
            <w:vAlign w:val="center"/>
            <w:hideMark/>
          </w:tcPr>
          <w:p w14:paraId="3DF8ED0D" w14:textId="77777777" w:rsidR="00370176" w:rsidRPr="00370176" w:rsidRDefault="00370176" w:rsidP="00370176">
            <w:pPr>
              <w:pStyle w:val="NoSpacing"/>
              <w:jc w:val="center"/>
            </w:pPr>
            <w:r w:rsidRPr="00370176">
              <w:t>Female</w:t>
            </w:r>
          </w:p>
        </w:tc>
        <w:tc>
          <w:tcPr>
            <w:tcW w:w="1662" w:type="dxa"/>
            <w:noWrap/>
            <w:vAlign w:val="center"/>
            <w:hideMark/>
          </w:tcPr>
          <w:p w14:paraId="11AAE138" w14:textId="77777777" w:rsidR="00370176" w:rsidRPr="00370176" w:rsidRDefault="00370176" w:rsidP="00370176">
            <w:pPr>
              <w:pStyle w:val="NoSpacing"/>
              <w:jc w:val="center"/>
            </w:pPr>
            <w:r w:rsidRPr="00370176">
              <w:t>20</w:t>
            </w:r>
          </w:p>
        </w:tc>
        <w:tc>
          <w:tcPr>
            <w:tcW w:w="2835" w:type="dxa"/>
            <w:noWrap/>
            <w:vAlign w:val="center"/>
            <w:hideMark/>
          </w:tcPr>
          <w:p w14:paraId="638EDE7C" w14:textId="77777777" w:rsidR="00370176" w:rsidRPr="00370176" w:rsidRDefault="00370176" w:rsidP="00370176">
            <w:pPr>
              <w:pStyle w:val="NoSpacing"/>
              <w:jc w:val="center"/>
            </w:pPr>
            <w:r w:rsidRPr="00370176">
              <w:t>Left</w:t>
            </w:r>
          </w:p>
        </w:tc>
        <w:tc>
          <w:tcPr>
            <w:tcW w:w="2835" w:type="dxa"/>
            <w:noWrap/>
            <w:vAlign w:val="center"/>
            <w:hideMark/>
          </w:tcPr>
          <w:p w14:paraId="7AFA1D46" w14:textId="77777777" w:rsidR="00370176" w:rsidRPr="00370176" w:rsidRDefault="00370176" w:rsidP="00370176">
            <w:pPr>
              <w:pStyle w:val="NoSpacing"/>
              <w:jc w:val="center"/>
            </w:pPr>
            <w:r w:rsidRPr="00370176">
              <w:t>Lower middle class</w:t>
            </w:r>
          </w:p>
        </w:tc>
      </w:tr>
      <w:tr w:rsidR="00370176" w:rsidRPr="00370176" w14:paraId="037C4274" w14:textId="77777777" w:rsidTr="00370176">
        <w:trPr>
          <w:trHeight w:val="300"/>
          <w:jc w:val="center"/>
        </w:trPr>
        <w:tc>
          <w:tcPr>
            <w:tcW w:w="2444" w:type="dxa"/>
            <w:noWrap/>
            <w:vAlign w:val="center"/>
            <w:hideMark/>
          </w:tcPr>
          <w:p w14:paraId="48C5DE02" w14:textId="77777777" w:rsidR="00370176" w:rsidRPr="00370176" w:rsidRDefault="00370176" w:rsidP="00370176">
            <w:pPr>
              <w:pStyle w:val="NoSpacing"/>
              <w:jc w:val="center"/>
            </w:pPr>
            <w:r w:rsidRPr="00370176">
              <w:t>Female</w:t>
            </w:r>
          </w:p>
        </w:tc>
        <w:tc>
          <w:tcPr>
            <w:tcW w:w="1662" w:type="dxa"/>
            <w:noWrap/>
            <w:vAlign w:val="center"/>
            <w:hideMark/>
          </w:tcPr>
          <w:p w14:paraId="69E2D27C" w14:textId="77777777" w:rsidR="00370176" w:rsidRPr="00370176" w:rsidRDefault="00370176" w:rsidP="00370176">
            <w:pPr>
              <w:pStyle w:val="NoSpacing"/>
              <w:jc w:val="center"/>
            </w:pPr>
            <w:r w:rsidRPr="00370176">
              <w:t>68</w:t>
            </w:r>
          </w:p>
        </w:tc>
        <w:tc>
          <w:tcPr>
            <w:tcW w:w="2835" w:type="dxa"/>
            <w:noWrap/>
            <w:vAlign w:val="center"/>
            <w:hideMark/>
          </w:tcPr>
          <w:p w14:paraId="3DB1BE22" w14:textId="77777777" w:rsidR="00370176" w:rsidRPr="00370176" w:rsidRDefault="00370176" w:rsidP="00370176">
            <w:pPr>
              <w:pStyle w:val="NoSpacing"/>
              <w:jc w:val="center"/>
            </w:pPr>
            <w:r w:rsidRPr="00370176">
              <w:t>Right</w:t>
            </w:r>
          </w:p>
        </w:tc>
        <w:tc>
          <w:tcPr>
            <w:tcW w:w="2835" w:type="dxa"/>
            <w:noWrap/>
            <w:vAlign w:val="center"/>
            <w:hideMark/>
          </w:tcPr>
          <w:p w14:paraId="66D7E515" w14:textId="77777777" w:rsidR="00370176" w:rsidRPr="00370176" w:rsidRDefault="00370176" w:rsidP="00370176">
            <w:pPr>
              <w:pStyle w:val="NoSpacing"/>
              <w:jc w:val="center"/>
            </w:pPr>
            <w:r w:rsidRPr="00370176">
              <w:t>Upper middle class</w:t>
            </w:r>
          </w:p>
        </w:tc>
      </w:tr>
      <w:tr w:rsidR="00370176" w:rsidRPr="00370176" w14:paraId="145BADA6" w14:textId="77777777" w:rsidTr="00370176">
        <w:trPr>
          <w:trHeight w:val="300"/>
          <w:jc w:val="center"/>
        </w:trPr>
        <w:tc>
          <w:tcPr>
            <w:tcW w:w="2444" w:type="dxa"/>
            <w:noWrap/>
            <w:vAlign w:val="center"/>
            <w:hideMark/>
          </w:tcPr>
          <w:p w14:paraId="510E1E3A" w14:textId="77777777" w:rsidR="00370176" w:rsidRPr="00370176" w:rsidRDefault="00370176" w:rsidP="00370176">
            <w:pPr>
              <w:pStyle w:val="NoSpacing"/>
              <w:jc w:val="center"/>
            </w:pPr>
            <w:r w:rsidRPr="00370176">
              <w:t>Male</w:t>
            </w:r>
          </w:p>
        </w:tc>
        <w:tc>
          <w:tcPr>
            <w:tcW w:w="1662" w:type="dxa"/>
            <w:noWrap/>
            <w:vAlign w:val="center"/>
            <w:hideMark/>
          </w:tcPr>
          <w:p w14:paraId="25AA78DB" w14:textId="77777777" w:rsidR="00370176" w:rsidRPr="00370176" w:rsidRDefault="00370176" w:rsidP="00370176">
            <w:pPr>
              <w:pStyle w:val="NoSpacing"/>
              <w:jc w:val="center"/>
            </w:pPr>
            <w:r w:rsidRPr="00370176">
              <w:t>76</w:t>
            </w:r>
          </w:p>
        </w:tc>
        <w:tc>
          <w:tcPr>
            <w:tcW w:w="2835" w:type="dxa"/>
            <w:noWrap/>
            <w:vAlign w:val="center"/>
            <w:hideMark/>
          </w:tcPr>
          <w:p w14:paraId="17EB1E9C" w14:textId="77777777" w:rsidR="00370176" w:rsidRPr="00370176" w:rsidRDefault="00370176" w:rsidP="00370176">
            <w:pPr>
              <w:pStyle w:val="NoSpacing"/>
              <w:jc w:val="center"/>
            </w:pPr>
            <w:r w:rsidRPr="00370176">
              <w:t>Right</w:t>
            </w:r>
          </w:p>
        </w:tc>
        <w:tc>
          <w:tcPr>
            <w:tcW w:w="2835" w:type="dxa"/>
            <w:noWrap/>
            <w:vAlign w:val="center"/>
            <w:hideMark/>
          </w:tcPr>
          <w:p w14:paraId="3202113A" w14:textId="77777777" w:rsidR="00370176" w:rsidRPr="00370176" w:rsidRDefault="00370176" w:rsidP="00370176">
            <w:pPr>
              <w:pStyle w:val="NoSpacing"/>
              <w:jc w:val="center"/>
            </w:pPr>
            <w:r w:rsidRPr="00370176">
              <w:t>Middle class</w:t>
            </w:r>
          </w:p>
        </w:tc>
      </w:tr>
      <w:tr w:rsidR="00370176" w:rsidRPr="00370176" w14:paraId="7BF88587" w14:textId="77777777" w:rsidTr="00370176">
        <w:trPr>
          <w:trHeight w:val="300"/>
          <w:jc w:val="center"/>
        </w:trPr>
        <w:tc>
          <w:tcPr>
            <w:tcW w:w="2444" w:type="dxa"/>
            <w:noWrap/>
            <w:vAlign w:val="center"/>
            <w:hideMark/>
          </w:tcPr>
          <w:p w14:paraId="1C216909" w14:textId="77777777" w:rsidR="00370176" w:rsidRPr="00370176" w:rsidRDefault="00370176" w:rsidP="00370176">
            <w:pPr>
              <w:pStyle w:val="NoSpacing"/>
              <w:jc w:val="center"/>
            </w:pPr>
            <w:r w:rsidRPr="00370176">
              <w:t>Male</w:t>
            </w:r>
          </w:p>
        </w:tc>
        <w:tc>
          <w:tcPr>
            <w:tcW w:w="1662" w:type="dxa"/>
            <w:noWrap/>
            <w:vAlign w:val="center"/>
            <w:hideMark/>
          </w:tcPr>
          <w:p w14:paraId="48C74CCB" w14:textId="77777777" w:rsidR="00370176" w:rsidRPr="00370176" w:rsidRDefault="00370176" w:rsidP="00370176">
            <w:pPr>
              <w:pStyle w:val="NoSpacing"/>
              <w:jc w:val="center"/>
            </w:pPr>
            <w:r w:rsidRPr="00370176">
              <w:t>61</w:t>
            </w:r>
          </w:p>
        </w:tc>
        <w:tc>
          <w:tcPr>
            <w:tcW w:w="2835" w:type="dxa"/>
            <w:noWrap/>
            <w:vAlign w:val="center"/>
            <w:hideMark/>
          </w:tcPr>
          <w:p w14:paraId="20D9EF60" w14:textId="77777777" w:rsidR="00370176" w:rsidRPr="00370176" w:rsidRDefault="00370176" w:rsidP="00370176">
            <w:pPr>
              <w:pStyle w:val="NoSpacing"/>
              <w:jc w:val="center"/>
            </w:pPr>
            <w:r w:rsidRPr="00370176">
              <w:t>Left</w:t>
            </w:r>
          </w:p>
        </w:tc>
        <w:tc>
          <w:tcPr>
            <w:tcW w:w="2835" w:type="dxa"/>
            <w:noWrap/>
            <w:vAlign w:val="center"/>
            <w:hideMark/>
          </w:tcPr>
          <w:p w14:paraId="63C0F15E" w14:textId="77777777" w:rsidR="00370176" w:rsidRPr="00370176" w:rsidRDefault="00370176" w:rsidP="00370176">
            <w:pPr>
              <w:pStyle w:val="NoSpacing"/>
              <w:jc w:val="center"/>
            </w:pPr>
            <w:r w:rsidRPr="00370176">
              <w:t>Upper middle class</w:t>
            </w:r>
          </w:p>
        </w:tc>
      </w:tr>
      <w:tr w:rsidR="00370176" w:rsidRPr="00370176" w14:paraId="0CB7024E" w14:textId="77777777" w:rsidTr="00370176">
        <w:trPr>
          <w:trHeight w:val="300"/>
          <w:jc w:val="center"/>
        </w:trPr>
        <w:tc>
          <w:tcPr>
            <w:tcW w:w="2444" w:type="dxa"/>
            <w:noWrap/>
            <w:vAlign w:val="center"/>
            <w:hideMark/>
          </w:tcPr>
          <w:p w14:paraId="082778D8" w14:textId="77777777" w:rsidR="00370176" w:rsidRPr="00370176" w:rsidRDefault="00370176" w:rsidP="00370176">
            <w:pPr>
              <w:pStyle w:val="NoSpacing"/>
              <w:jc w:val="center"/>
            </w:pPr>
            <w:r w:rsidRPr="00370176">
              <w:t>Male</w:t>
            </w:r>
          </w:p>
        </w:tc>
        <w:tc>
          <w:tcPr>
            <w:tcW w:w="1662" w:type="dxa"/>
            <w:noWrap/>
            <w:vAlign w:val="center"/>
            <w:hideMark/>
          </w:tcPr>
          <w:p w14:paraId="6D53A00D" w14:textId="77777777" w:rsidR="00370176" w:rsidRPr="00370176" w:rsidRDefault="00370176" w:rsidP="00370176">
            <w:pPr>
              <w:pStyle w:val="NoSpacing"/>
              <w:jc w:val="center"/>
            </w:pPr>
            <w:r w:rsidRPr="00370176">
              <w:t>90</w:t>
            </w:r>
          </w:p>
        </w:tc>
        <w:tc>
          <w:tcPr>
            <w:tcW w:w="2835" w:type="dxa"/>
            <w:noWrap/>
            <w:vAlign w:val="center"/>
            <w:hideMark/>
          </w:tcPr>
          <w:p w14:paraId="3C300BA8" w14:textId="77777777" w:rsidR="00370176" w:rsidRPr="00370176" w:rsidRDefault="00370176" w:rsidP="00370176">
            <w:pPr>
              <w:pStyle w:val="NoSpacing"/>
              <w:jc w:val="center"/>
            </w:pPr>
            <w:r w:rsidRPr="00370176">
              <w:t>Right</w:t>
            </w:r>
          </w:p>
        </w:tc>
        <w:tc>
          <w:tcPr>
            <w:tcW w:w="2835" w:type="dxa"/>
            <w:noWrap/>
            <w:vAlign w:val="center"/>
            <w:hideMark/>
          </w:tcPr>
          <w:p w14:paraId="1A3C0C77" w14:textId="77777777" w:rsidR="00370176" w:rsidRPr="00370176" w:rsidRDefault="00370176" w:rsidP="00370176">
            <w:pPr>
              <w:pStyle w:val="NoSpacing"/>
              <w:jc w:val="center"/>
            </w:pPr>
            <w:r w:rsidRPr="00370176">
              <w:t>Middle class</w:t>
            </w:r>
          </w:p>
        </w:tc>
      </w:tr>
      <w:tr w:rsidR="00370176" w:rsidRPr="00370176" w14:paraId="1071D89E" w14:textId="77777777" w:rsidTr="00370176">
        <w:trPr>
          <w:trHeight w:val="300"/>
          <w:jc w:val="center"/>
        </w:trPr>
        <w:tc>
          <w:tcPr>
            <w:tcW w:w="2444" w:type="dxa"/>
            <w:noWrap/>
            <w:vAlign w:val="center"/>
            <w:hideMark/>
          </w:tcPr>
          <w:p w14:paraId="63E03257" w14:textId="77777777" w:rsidR="00370176" w:rsidRPr="00370176" w:rsidRDefault="00370176" w:rsidP="00370176">
            <w:pPr>
              <w:pStyle w:val="NoSpacing"/>
              <w:jc w:val="center"/>
            </w:pPr>
            <w:r w:rsidRPr="00370176">
              <w:t>Female</w:t>
            </w:r>
          </w:p>
        </w:tc>
        <w:tc>
          <w:tcPr>
            <w:tcW w:w="1662" w:type="dxa"/>
            <w:noWrap/>
            <w:vAlign w:val="center"/>
            <w:hideMark/>
          </w:tcPr>
          <w:p w14:paraId="2AF822CD" w14:textId="77777777" w:rsidR="00370176" w:rsidRPr="00370176" w:rsidRDefault="00370176" w:rsidP="00370176">
            <w:pPr>
              <w:pStyle w:val="NoSpacing"/>
              <w:jc w:val="center"/>
            </w:pPr>
            <w:r w:rsidRPr="00370176">
              <w:t>64</w:t>
            </w:r>
          </w:p>
        </w:tc>
        <w:tc>
          <w:tcPr>
            <w:tcW w:w="2835" w:type="dxa"/>
            <w:noWrap/>
            <w:vAlign w:val="center"/>
            <w:hideMark/>
          </w:tcPr>
          <w:p w14:paraId="0C5BDB3B" w14:textId="77777777" w:rsidR="00370176" w:rsidRPr="00370176" w:rsidRDefault="00370176" w:rsidP="00370176">
            <w:pPr>
              <w:pStyle w:val="NoSpacing"/>
              <w:jc w:val="center"/>
            </w:pPr>
            <w:r w:rsidRPr="00370176">
              <w:t>Left</w:t>
            </w:r>
          </w:p>
        </w:tc>
        <w:tc>
          <w:tcPr>
            <w:tcW w:w="2835" w:type="dxa"/>
            <w:noWrap/>
            <w:vAlign w:val="center"/>
            <w:hideMark/>
          </w:tcPr>
          <w:p w14:paraId="3AF62839" w14:textId="77777777" w:rsidR="00370176" w:rsidRPr="00370176" w:rsidRDefault="00370176" w:rsidP="00370176">
            <w:pPr>
              <w:pStyle w:val="NoSpacing"/>
              <w:jc w:val="center"/>
            </w:pPr>
            <w:r w:rsidRPr="00370176">
              <w:t>Lower middle class</w:t>
            </w:r>
          </w:p>
        </w:tc>
      </w:tr>
      <w:tr w:rsidR="00370176" w:rsidRPr="00370176" w14:paraId="47BA8743" w14:textId="77777777" w:rsidTr="00370176">
        <w:trPr>
          <w:trHeight w:val="300"/>
          <w:jc w:val="center"/>
        </w:trPr>
        <w:tc>
          <w:tcPr>
            <w:tcW w:w="2444" w:type="dxa"/>
            <w:noWrap/>
            <w:vAlign w:val="center"/>
            <w:hideMark/>
          </w:tcPr>
          <w:p w14:paraId="7A8FEAEE" w14:textId="77777777" w:rsidR="00370176" w:rsidRPr="00370176" w:rsidRDefault="00370176" w:rsidP="00370176">
            <w:pPr>
              <w:pStyle w:val="NoSpacing"/>
              <w:jc w:val="center"/>
            </w:pPr>
            <w:r w:rsidRPr="00370176">
              <w:t>Female</w:t>
            </w:r>
          </w:p>
        </w:tc>
        <w:tc>
          <w:tcPr>
            <w:tcW w:w="1662" w:type="dxa"/>
            <w:noWrap/>
            <w:vAlign w:val="center"/>
            <w:hideMark/>
          </w:tcPr>
          <w:p w14:paraId="7E349BE0" w14:textId="77777777" w:rsidR="00370176" w:rsidRPr="00370176" w:rsidRDefault="00370176" w:rsidP="00370176">
            <w:pPr>
              <w:pStyle w:val="NoSpacing"/>
              <w:jc w:val="center"/>
            </w:pPr>
            <w:r w:rsidRPr="00370176">
              <w:t>39</w:t>
            </w:r>
          </w:p>
        </w:tc>
        <w:tc>
          <w:tcPr>
            <w:tcW w:w="2835" w:type="dxa"/>
            <w:noWrap/>
            <w:vAlign w:val="center"/>
            <w:hideMark/>
          </w:tcPr>
          <w:p w14:paraId="434CE479" w14:textId="77777777" w:rsidR="00370176" w:rsidRPr="00370176" w:rsidRDefault="00370176" w:rsidP="00370176">
            <w:pPr>
              <w:pStyle w:val="NoSpacing"/>
              <w:jc w:val="center"/>
            </w:pPr>
            <w:r w:rsidRPr="00370176">
              <w:t>Left</w:t>
            </w:r>
          </w:p>
        </w:tc>
        <w:tc>
          <w:tcPr>
            <w:tcW w:w="2835" w:type="dxa"/>
            <w:noWrap/>
            <w:vAlign w:val="center"/>
            <w:hideMark/>
          </w:tcPr>
          <w:p w14:paraId="77E5D8C9" w14:textId="77777777" w:rsidR="00370176" w:rsidRPr="00370176" w:rsidRDefault="00370176" w:rsidP="00370176">
            <w:pPr>
              <w:pStyle w:val="NoSpacing"/>
              <w:jc w:val="center"/>
            </w:pPr>
            <w:r w:rsidRPr="00370176">
              <w:t>Upper middle class</w:t>
            </w:r>
          </w:p>
        </w:tc>
      </w:tr>
      <w:tr w:rsidR="00370176" w:rsidRPr="00370176" w14:paraId="5E11D470" w14:textId="77777777" w:rsidTr="00370176">
        <w:trPr>
          <w:trHeight w:val="300"/>
          <w:jc w:val="center"/>
        </w:trPr>
        <w:tc>
          <w:tcPr>
            <w:tcW w:w="2444" w:type="dxa"/>
            <w:noWrap/>
            <w:vAlign w:val="center"/>
            <w:hideMark/>
          </w:tcPr>
          <w:p w14:paraId="59E3F313" w14:textId="77777777" w:rsidR="00370176" w:rsidRPr="00370176" w:rsidRDefault="00370176" w:rsidP="00370176">
            <w:pPr>
              <w:pStyle w:val="NoSpacing"/>
              <w:jc w:val="center"/>
            </w:pPr>
            <w:r w:rsidRPr="00370176">
              <w:t>Male</w:t>
            </w:r>
          </w:p>
        </w:tc>
        <w:tc>
          <w:tcPr>
            <w:tcW w:w="1662" w:type="dxa"/>
            <w:noWrap/>
            <w:vAlign w:val="center"/>
            <w:hideMark/>
          </w:tcPr>
          <w:p w14:paraId="18F102A9" w14:textId="77777777" w:rsidR="00370176" w:rsidRPr="00370176" w:rsidRDefault="00370176" w:rsidP="00370176">
            <w:pPr>
              <w:pStyle w:val="NoSpacing"/>
              <w:jc w:val="center"/>
            </w:pPr>
            <w:r w:rsidRPr="00370176">
              <w:t>57</w:t>
            </w:r>
          </w:p>
        </w:tc>
        <w:tc>
          <w:tcPr>
            <w:tcW w:w="2835" w:type="dxa"/>
            <w:noWrap/>
            <w:vAlign w:val="center"/>
            <w:hideMark/>
          </w:tcPr>
          <w:p w14:paraId="70FFD04E" w14:textId="77777777" w:rsidR="00370176" w:rsidRPr="00370176" w:rsidRDefault="00370176" w:rsidP="00370176">
            <w:pPr>
              <w:pStyle w:val="NoSpacing"/>
              <w:jc w:val="center"/>
            </w:pPr>
            <w:r w:rsidRPr="00370176">
              <w:t>Right</w:t>
            </w:r>
          </w:p>
        </w:tc>
        <w:tc>
          <w:tcPr>
            <w:tcW w:w="2835" w:type="dxa"/>
            <w:noWrap/>
            <w:vAlign w:val="center"/>
            <w:hideMark/>
          </w:tcPr>
          <w:p w14:paraId="20E7220B" w14:textId="77777777" w:rsidR="00370176" w:rsidRPr="00370176" w:rsidRDefault="00370176" w:rsidP="00370176">
            <w:pPr>
              <w:pStyle w:val="NoSpacing"/>
              <w:jc w:val="center"/>
            </w:pPr>
            <w:r w:rsidRPr="00370176">
              <w:t>Middle class</w:t>
            </w:r>
          </w:p>
        </w:tc>
      </w:tr>
      <w:tr w:rsidR="00370176" w:rsidRPr="00370176" w14:paraId="06D360C1" w14:textId="77777777" w:rsidTr="00370176">
        <w:trPr>
          <w:trHeight w:val="300"/>
          <w:jc w:val="center"/>
        </w:trPr>
        <w:tc>
          <w:tcPr>
            <w:tcW w:w="2444" w:type="dxa"/>
            <w:noWrap/>
            <w:vAlign w:val="center"/>
            <w:hideMark/>
          </w:tcPr>
          <w:p w14:paraId="6D0FC1B9" w14:textId="77777777" w:rsidR="00370176" w:rsidRPr="00370176" w:rsidRDefault="00370176" w:rsidP="00370176">
            <w:pPr>
              <w:pStyle w:val="NoSpacing"/>
              <w:jc w:val="center"/>
            </w:pPr>
            <w:r w:rsidRPr="00370176">
              <w:t>Male</w:t>
            </w:r>
          </w:p>
        </w:tc>
        <w:tc>
          <w:tcPr>
            <w:tcW w:w="1662" w:type="dxa"/>
            <w:noWrap/>
            <w:vAlign w:val="center"/>
            <w:hideMark/>
          </w:tcPr>
          <w:p w14:paraId="1087CBC6" w14:textId="77777777" w:rsidR="00370176" w:rsidRPr="00370176" w:rsidRDefault="00370176" w:rsidP="00370176">
            <w:pPr>
              <w:pStyle w:val="NoSpacing"/>
              <w:jc w:val="center"/>
            </w:pPr>
            <w:r w:rsidRPr="00370176">
              <w:t>47</w:t>
            </w:r>
          </w:p>
        </w:tc>
        <w:tc>
          <w:tcPr>
            <w:tcW w:w="2835" w:type="dxa"/>
            <w:noWrap/>
            <w:vAlign w:val="center"/>
            <w:hideMark/>
          </w:tcPr>
          <w:p w14:paraId="44A11E41" w14:textId="77777777" w:rsidR="00370176" w:rsidRPr="00370176" w:rsidRDefault="00370176" w:rsidP="00370176">
            <w:pPr>
              <w:pStyle w:val="NoSpacing"/>
              <w:jc w:val="center"/>
            </w:pPr>
            <w:r w:rsidRPr="00370176">
              <w:t>Left</w:t>
            </w:r>
          </w:p>
        </w:tc>
        <w:tc>
          <w:tcPr>
            <w:tcW w:w="2835" w:type="dxa"/>
            <w:noWrap/>
            <w:vAlign w:val="center"/>
            <w:hideMark/>
          </w:tcPr>
          <w:p w14:paraId="74128DB5" w14:textId="77777777" w:rsidR="00370176" w:rsidRPr="00370176" w:rsidRDefault="00370176" w:rsidP="00370176">
            <w:pPr>
              <w:pStyle w:val="NoSpacing"/>
              <w:jc w:val="center"/>
            </w:pPr>
            <w:r w:rsidRPr="00370176">
              <w:t>Lower class</w:t>
            </w:r>
          </w:p>
        </w:tc>
      </w:tr>
      <w:tr w:rsidR="00370176" w:rsidRPr="00370176" w14:paraId="5C98153D" w14:textId="77777777" w:rsidTr="00370176">
        <w:trPr>
          <w:trHeight w:val="300"/>
          <w:jc w:val="center"/>
        </w:trPr>
        <w:tc>
          <w:tcPr>
            <w:tcW w:w="2444" w:type="dxa"/>
            <w:noWrap/>
            <w:vAlign w:val="center"/>
            <w:hideMark/>
          </w:tcPr>
          <w:p w14:paraId="7633734C" w14:textId="77777777" w:rsidR="00370176" w:rsidRPr="00370176" w:rsidRDefault="00370176" w:rsidP="00370176">
            <w:pPr>
              <w:pStyle w:val="NoSpacing"/>
              <w:jc w:val="center"/>
            </w:pPr>
            <w:r w:rsidRPr="00370176">
              <w:t>Female</w:t>
            </w:r>
          </w:p>
        </w:tc>
        <w:tc>
          <w:tcPr>
            <w:tcW w:w="1662" w:type="dxa"/>
            <w:noWrap/>
            <w:vAlign w:val="center"/>
            <w:hideMark/>
          </w:tcPr>
          <w:p w14:paraId="2EDB2ABD" w14:textId="77777777" w:rsidR="00370176" w:rsidRPr="00370176" w:rsidRDefault="00370176" w:rsidP="00370176">
            <w:pPr>
              <w:pStyle w:val="NoSpacing"/>
              <w:jc w:val="center"/>
            </w:pPr>
            <w:r w:rsidRPr="00370176">
              <w:t>56</w:t>
            </w:r>
          </w:p>
        </w:tc>
        <w:tc>
          <w:tcPr>
            <w:tcW w:w="2835" w:type="dxa"/>
            <w:noWrap/>
            <w:vAlign w:val="center"/>
            <w:hideMark/>
          </w:tcPr>
          <w:p w14:paraId="29035F84" w14:textId="77777777" w:rsidR="00370176" w:rsidRPr="00370176" w:rsidRDefault="00370176" w:rsidP="00370176">
            <w:pPr>
              <w:pStyle w:val="NoSpacing"/>
              <w:jc w:val="center"/>
            </w:pPr>
            <w:r w:rsidRPr="00370176">
              <w:t>Left</w:t>
            </w:r>
          </w:p>
        </w:tc>
        <w:tc>
          <w:tcPr>
            <w:tcW w:w="2835" w:type="dxa"/>
            <w:noWrap/>
            <w:vAlign w:val="center"/>
            <w:hideMark/>
          </w:tcPr>
          <w:p w14:paraId="0174100B" w14:textId="77777777" w:rsidR="00370176" w:rsidRPr="00370176" w:rsidRDefault="00370176" w:rsidP="00370176">
            <w:pPr>
              <w:pStyle w:val="NoSpacing"/>
              <w:jc w:val="center"/>
            </w:pPr>
            <w:r w:rsidRPr="00370176">
              <w:t>Middle class</w:t>
            </w:r>
          </w:p>
        </w:tc>
      </w:tr>
      <w:tr w:rsidR="00370176" w:rsidRPr="00370176" w14:paraId="5AAE944F" w14:textId="77777777" w:rsidTr="00370176">
        <w:trPr>
          <w:trHeight w:val="300"/>
          <w:jc w:val="center"/>
        </w:trPr>
        <w:tc>
          <w:tcPr>
            <w:tcW w:w="2444" w:type="dxa"/>
            <w:noWrap/>
            <w:vAlign w:val="center"/>
            <w:hideMark/>
          </w:tcPr>
          <w:p w14:paraId="5173BB8C" w14:textId="77777777" w:rsidR="00370176" w:rsidRPr="00370176" w:rsidRDefault="00370176" w:rsidP="00370176">
            <w:pPr>
              <w:pStyle w:val="NoSpacing"/>
              <w:jc w:val="center"/>
            </w:pPr>
            <w:r w:rsidRPr="00370176">
              <w:t>Female</w:t>
            </w:r>
          </w:p>
        </w:tc>
        <w:tc>
          <w:tcPr>
            <w:tcW w:w="1662" w:type="dxa"/>
            <w:noWrap/>
            <w:vAlign w:val="center"/>
            <w:hideMark/>
          </w:tcPr>
          <w:p w14:paraId="5FEECEDC" w14:textId="77777777" w:rsidR="00370176" w:rsidRPr="00370176" w:rsidRDefault="00370176" w:rsidP="00370176">
            <w:pPr>
              <w:pStyle w:val="NoSpacing"/>
              <w:jc w:val="center"/>
            </w:pPr>
            <w:r w:rsidRPr="00370176">
              <w:t>51</w:t>
            </w:r>
          </w:p>
        </w:tc>
        <w:tc>
          <w:tcPr>
            <w:tcW w:w="2835" w:type="dxa"/>
            <w:noWrap/>
            <w:vAlign w:val="center"/>
            <w:hideMark/>
          </w:tcPr>
          <w:p w14:paraId="6782C86D" w14:textId="77777777" w:rsidR="00370176" w:rsidRPr="00370176" w:rsidRDefault="00370176" w:rsidP="00370176">
            <w:pPr>
              <w:pStyle w:val="NoSpacing"/>
              <w:jc w:val="center"/>
            </w:pPr>
            <w:r w:rsidRPr="00370176">
              <w:t>Left</w:t>
            </w:r>
          </w:p>
        </w:tc>
        <w:tc>
          <w:tcPr>
            <w:tcW w:w="2835" w:type="dxa"/>
            <w:noWrap/>
            <w:vAlign w:val="center"/>
            <w:hideMark/>
          </w:tcPr>
          <w:p w14:paraId="1F4FFD21" w14:textId="77777777" w:rsidR="00370176" w:rsidRPr="00370176" w:rsidRDefault="00370176" w:rsidP="00370176">
            <w:pPr>
              <w:pStyle w:val="NoSpacing"/>
              <w:jc w:val="center"/>
            </w:pPr>
            <w:r w:rsidRPr="00370176">
              <w:t>Middle class</w:t>
            </w:r>
          </w:p>
        </w:tc>
      </w:tr>
      <w:tr w:rsidR="00370176" w:rsidRPr="00370176" w14:paraId="0AE609EB" w14:textId="77777777" w:rsidTr="00370176">
        <w:trPr>
          <w:trHeight w:val="300"/>
          <w:jc w:val="center"/>
        </w:trPr>
        <w:tc>
          <w:tcPr>
            <w:tcW w:w="2444" w:type="dxa"/>
            <w:noWrap/>
            <w:vAlign w:val="center"/>
            <w:hideMark/>
          </w:tcPr>
          <w:p w14:paraId="767C72D0" w14:textId="77777777" w:rsidR="00370176" w:rsidRPr="00370176" w:rsidRDefault="00370176" w:rsidP="00370176">
            <w:pPr>
              <w:pStyle w:val="NoSpacing"/>
              <w:jc w:val="center"/>
            </w:pPr>
            <w:r w:rsidRPr="00370176">
              <w:t>Male</w:t>
            </w:r>
          </w:p>
        </w:tc>
        <w:tc>
          <w:tcPr>
            <w:tcW w:w="1662" w:type="dxa"/>
            <w:noWrap/>
            <w:vAlign w:val="center"/>
            <w:hideMark/>
          </w:tcPr>
          <w:p w14:paraId="1F4D86C8" w14:textId="77777777" w:rsidR="00370176" w:rsidRPr="00370176" w:rsidRDefault="00370176" w:rsidP="00370176">
            <w:pPr>
              <w:pStyle w:val="NoSpacing"/>
              <w:jc w:val="center"/>
            </w:pPr>
            <w:r w:rsidRPr="00370176">
              <w:t>34</w:t>
            </w:r>
          </w:p>
        </w:tc>
        <w:tc>
          <w:tcPr>
            <w:tcW w:w="2835" w:type="dxa"/>
            <w:noWrap/>
            <w:vAlign w:val="center"/>
            <w:hideMark/>
          </w:tcPr>
          <w:p w14:paraId="7C386BD0" w14:textId="77777777" w:rsidR="00370176" w:rsidRPr="00370176" w:rsidRDefault="00370176" w:rsidP="00370176">
            <w:pPr>
              <w:pStyle w:val="NoSpacing"/>
              <w:jc w:val="center"/>
            </w:pPr>
            <w:r w:rsidRPr="00370176">
              <w:t>Left</w:t>
            </w:r>
          </w:p>
        </w:tc>
        <w:tc>
          <w:tcPr>
            <w:tcW w:w="2835" w:type="dxa"/>
            <w:noWrap/>
            <w:vAlign w:val="center"/>
            <w:hideMark/>
          </w:tcPr>
          <w:p w14:paraId="1B8CFD81" w14:textId="77777777" w:rsidR="00370176" w:rsidRPr="00370176" w:rsidRDefault="00370176" w:rsidP="00370176">
            <w:pPr>
              <w:pStyle w:val="NoSpacing"/>
              <w:jc w:val="center"/>
            </w:pPr>
            <w:r w:rsidRPr="00370176">
              <w:t>Working class</w:t>
            </w:r>
          </w:p>
        </w:tc>
      </w:tr>
      <w:tr w:rsidR="00370176" w:rsidRPr="00370176" w14:paraId="349FFFDC" w14:textId="77777777" w:rsidTr="00370176">
        <w:trPr>
          <w:trHeight w:val="300"/>
          <w:jc w:val="center"/>
        </w:trPr>
        <w:tc>
          <w:tcPr>
            <w:tcW w:w="2444" w:type="dxa"/>
            <w:noWrap/>
            <w:vAlign w:val="center"/>
            <w:hideMark/>
          </w:tcPr>
          <w:p w14:paraId="36173DDC" w14:textId="77777777" w:rsidR="00370176" w:rsidRPr="00370176" w:rsidRDefault="00370176" w:rsidP="00370176">
            <w:pPr>
              <w:pStyle w:val="NoSpacing"/>
              <w:jc w:val="center"/>
            </w:pPr>
            <w:r w:rsidRPr="00370176">
              <w:t>Male</w:t>
            </w:r>
          </w:p>
        </w:tc>
        <w:tc>
          <w:tcPr>
            <w:tcW w:w="1662" w:type="dxa"/>
            <w:noWrap/>
            <w:vAlign w:val="center"/>
            <w:hideMark/>
          </w:tcPr>
          <w:p w14:paraId="34ACF152" w14:textId="77777777" w:rsidR="00370176" w:rsidRPr="00370176" w:rsidRDefault="00370176" w:rsidP="00370176">
            <w:pPr>
              <w:pStyle w:val="NoSpacing"/>
              <w:jc w:val="center"/>
            </w:pPr>
            <w:r w:rsidRPr="00370176">
              <w:t>18</w:t>
            </w:r>
          </w:p>
        </w:tc>
        <w:tc>
          <w:tcPr>
            <w:tcW w:w="2835" w:type="dxa"/>
            <w:noWrap/>
            <w:vAlign w:val="center"/>
            <w:hideMark/>
          </w:tcPr>
          <w:p w14:paraId="69B2ACCE" w14:textId="77777777" w:rsidR="00370176" w:rsidRPr="00370176" w:rsidRDefault="00370176" w:rsidP="00370176">
            <w:pPr>
              <w:pStyle w:val="NoSpacing"/>
              <w:jc w:val="center"/>
            </w:pPr>
            <w:r w:rsidRPr="00370176">
              <w:t>Center</w:t>
            </w:r>
          </w:p>
        </w:tc>
        <w:tc>
          <w:tcPr>
            <w:tcW w:w="2835" w:type="dxa"/>
            <w:noWrap/>
            <w:vAlign w:val="center"/>
            <w:hideMark/>
          </w:tcPr>
          <w:p w14:paraId="069C48C2" w14:textId="77777777" w:rsidR="00370176" w:rsidRPr="00370176" w:rsidRDefault="00370176" w:rsidP="00370176">
            <w:pPr>
              <w:pStyle w:val="NoSpacing"/>
              <w:jc w:val="center"/>
            </w:pPr>
            <w:r w:rsidRPr="00370176">
              <w:t>Middle class</w:t>
            </w:r>
          </w:p>
        </w:tc>
      </w:tr>
      <w:tr w:rsidR="00370176" w:rsidRPr="00370176" w14:paraId="4F7DC67B" w14:textId="77777777" w:rsidTr="00370176">
        <w:trPr>
          <w:trHeight w:val="300"/>
          <w:jc w:val="center"/>
        </w:trPr>
        <w:tc>
          <w:tcPr>
            <w:tcW w:w="2444" w:type="dxa"/>
            <w:noWrap/>
            <w:vAlign w:val="center"/>
            <w:hideMark/>
          </w:tcPr>
          <w:p w14:paraId="79277C67" w14:textId="77777777" w:rsidR="00370176" w:rsidRPr="00370176" w:rsidRDefault="00370176" w:rsidP="00370176">
            <w:pPr>
              <w:pStyle w:val="NoSpacing"/>
              <w:jc w:val="center"/>
            </w:pPr>
            <w:r w:rsidRPr="00370176">
              <w:t>Female</w:t>
            </w:r>
          </w:p>
        </w:tc>
        <w:tc>
          <w:tcPr>
            <w:tcW w:w="1662" w:type="dxa"/>
            <w:noWrap/>
            <w:vAlign w:val="center"/>
            <w:hideMark/>
          </w:tcPr>
          <w:p w14:paraId="7ADC6151" w14:textId="77777777" w:rsidR="00370176" w:rsidRPr="00370176" w:rsidRDefault="00370176" w:rsidP="00370176">
            <w:pPr>
              <w:pStyle w:val="NoSpacing"/>
              <w:jc w:val="center"/>
            </w:pPr>
            <w:r w:rsidRPr="00370176">
              <w:t>18</w:t>
            </w:r>
          </w:p>
        </w:tc>
        <w:tc>
          <w:tcPr>
            <w:tcW w:w="2835" w:type="dxa"/>
            <w:noWrap/>
            <w:vAlign w:val="center"/>
            <w:hideMark/>
          </w:tcPr>
          <w:p w14:paraId="738E61D3" w14:textId="77777777" w:rsidR="00370176" w:rsidRPr="00370176" w:rsidRDefault="00370176" w:rsidP="00370176">
            <w:pPr>
              <w:pStyle w:val="NoSpacing"/>
              <w:jc w:val="center"/>
            </w:pPr>
            <w:r w:rsidRPr="00370176">
              <w:t>Left</w:t>
            </w:r>
          </w:p>
        </w:tc>
        <w:tc>
          <w:tcPr>
            <w:tcW w:w="2835" w:type="dxa"/>
            <w:noWrap/>
            <w:vAlign w:val="center"/>
            <w:hideMark/>
          </w:tcPr>
          <w:p w14:paraId="384BD02B" w14:textId="77777777" w:rsidR="00370176" w:rsidRPr="00370176" w:rsidRDefault="00370176" w:rsidP="00370176">
            <w:pPr>
              <w:pStyle w:val="NoSpacing"/>
              <w:jc w:val="center"/>
            </w:pPr>
            <w:r w:rsidRPr="00370176">
              <w:t>Working class</w:t>
            </w:r>
          </w:p>
        </w:tc>
      </w:tr>
      <w:tr w:rsidR="00370176" w:rsidRPr="00370176" w14:paraId="52659B71" w14:textId="77777777" w:rsidTr="00370176">
        <w:trPr>
          <w:trHeight w:val="300"/>
          <w:jc w:val="center"/>
        </w:trPr>
        <w:tc>
          <w:tcPr>
            <w:tcW w:w="2444" w:type="dxa"/>
            <w:noWrap/>
            <w:vAlign w:val="center"/>
            <w:hideMark/>
          </w:tcPr>
          <w:p w14:paraId="273433C1" w14:textId="77777777" w:rsidR="00370176" w:rsidRPr="00370176" w:rsidRDefault="00370176" w:rsidP="00370176">
            <w:pPr>
              <w:pStyle w:val="NoSpacing"/>
              <w:jc w:val="center"/>
            </w:pPr>
            <w:r w:rsidRPr="00370176">
              <w:t>Female</w:t>
            </w:r>
          </w:p>
        </w:tc>
        <w:tc>
          <w:tcPr>
            <w:tcW w:w="1662" w:type="dxa"/>
            <w:noWrap/>
            <w:vAlign w:val="center"/>
            <w:hideMark/>
          </w:tcPr>
          <w:p w14:paraId="18B22924" w14:textId="77777777" w:rsidR="00370176" w:rsidRPr="00370176" w:rsidRDefault="00370176" w:rsidP="00370176">
            <w:pPr>
              <w:pStyle w:val="NoSpacing"/>
              <w:jc w:val="center"/>
            </w:pPr>
            <w:r w:rsidRPr="00370176">
              <w:t>30</w:t>
            </w:r>
          </w:p>
        </w:tc>
        <w:tc>
          <w:tcPr>
            <w:tcW w:w="2835" w:type="dxa"/>
            <w:noWrap/>
            <w:vAlign w:val="center"/>
            <w:hideMark/>
          </w:tcPr>
          <w:p w14:paraId="05E0FC22" w14:textId="77777777" w:rsidR="00370176" w:rsidRPr="00370176" w:rsidRDefault="00370176" w:rsidP="00370176">
            <w:pPr>
              <w:pStyle w:val="NoSpacing"/>
              <w:jc w:val="center"/>
            </w:pPr>
            <w:r w:rsidRPr="00370176">
              <w:t>Left</w:t>
            </w:r>
          </w:p>
        </w:tc>
        <w:tc>
          <w:tcPr>
            <w:tcW w:w="2835" w:type="dxa"/>
            <w:noWrap/>
            <w:vAlign w:val="center"/>
            <w:hideMark/>
          </w:tcPr>
          <w:p w14:paraId="233564B8" w14:textId="77777777" w:rsidR="00370176" w:rsidRPr="00370176" w:rsidRDefault="00370176" w:rsidP="00370176">
            <w:pPr>
              <w:pStyle w:val="NoSpacing"/>
              <w:jc w:val="center"/>
            </w:pPr>
            <w:r w:rsidRPr="00370176">
              <w:t>Upper middle class</w:t>
            </w:r>
          </w:p>
        </w:tc>
      </w:tr>
      <w:tr w:rsidR="00370176" w:rsidRPr="00370176" w14:paraId="3679F684" w14:textId="77777777" w:rsidTr="00370176">
        <w:trPr>
          <w:trHeight w:val="300"/>
          <w:jc w:val="center"/>
        </w:trPr>
        <w:tc>
          <w:tcPr>
            <w:tcW w:w="2444" w:type="dxa"/>
            <w:noWrap/>
            <w:vAlign w:val="center"/>
            <w:hideMark/>
          </w:tcPr>
          <w:p w14:paraId="1F092B86" w14:textId="77777777" w:rsidR="00370176" w:rsidRPr="00370176" w:rsidRDefault="00370176" w:rsidP="00370176">
            <w:pPr>
              <w:pStyle w:val="NoSpacing"/>
              <w:jc w:val="center"/>
            </w:pPr>
            <w:r w:rsidRPr="00370176">
              <w:t>Female</w:t>
            </w:r>
          </w:p>
        </w:tc>
        <w:tc>
          <w:tcPr>
            <w:tcW w:w="1662" w:type="dxa"/>
            <w:noWrap/>
            <w:vAlign w:val="center"/>
            <w:hideMark/>
          </w:tcPr>
          <w:p w14:paraId="3DD7759E" w14:textId="77777777" w:rsidR="00370176" w:rsidRPr="00370176" w:rsidRDefault="00370176" w:rsidP="00370176">
            <w:pPr>
              <w:pStyle w:val="NoSpacing"/>
              <w:jc w:val="center"/>
            </w:pPr>
            <w:r w:rsidRPr="00370176">
              <w:t>65</w:t>
            </w:r>
          </w:p>
        </w:tc>
        <w:tc>
          <w:tcPr>
            <w:tcW w:w="2835" w:type="dxa"/>
            <w:noWrap/>
            <w:vAlign w:val="center"/>
            <w:hideMark/>
          </w:tcPr>
          <w:p w14:paraId="0DC8023F" w14:textId="77777777" w:rsidR="00370176" w:rsidRPr="00370176" w:rsidRDefault="00370176" w:rsidP="00370176">
            <w:pPr>
              <w:pStyle w:val="NoSpacing"/>
              <w:jc w:val="center"/>
            </w:pPr>
            <w:r w:rsidRPr="00370176">
              <w:t>Right</w:t>
            </w:r>
          </w:p>
        </w:tc>
        <w:tc>
          <w:tcPr>
            <w:tcW w:w="2835" w:type="dxa"/>
            <w:noWrap/>
            <w:vAlign w:val="center"/>
            <w:hideMark/>
          </w:tcPr>
          <w:p w14:paraId="4D0AE82D" w14:textId="77777777" w:rsidR="00370176" w:rsidRPr="00370176" w:rsidRDefault="00370176" w:rsidP="00370176">
            <w:pPr>
              <w:pStyle w:val="NoSpacing"/>
              <w:jc w:val="center"/>
            </w:pPr>
            <w:r w:rsidRPr="00370176">
              <w:t>Middle class</w:t>
            </w:r>
          </w:p>
        </w:tc>
      </w:tr>
      <w:tr w:rsidR="00370176" w:rsidRPr="00370176" w14:paraId="12C40D9B" w14:textId="77777777" w:rsidTr="00370176">
        <w:trPr>
          <w:trHeight w:val="300"/>
          <w:jc w:val="center"/>
        </w:trPr>
        <w:tc>
          <w:tcPr>
            <w:tcW w:w="2444" w:type="dxa"/>
            <w:noWrap/>
            <w:vAlign w:val="center"/>
            <w:hideMark/>
          </w:tcPr>
          <w:p w14:paraId="7FF2FC91" w14:textId="77777777" w:rsidR="00370176" w:rsidRPr="00370176" w:rsidRDefault="00370176" w:rsidP="00370176">
            <w:pPr>
              <w:pStyle w:val="NoSpacing"/>
              <w:jc w:val="center"/>
            </w:pPr>
            <w:r w:rsidRPr="00370176">
              <w:t>Male</w:t>
            </w:r>
          </w:p>
        </w:tc>
        <w:tc>
          <w:tcPr>
            <w:tcW w:w="1662" w:type="dxa"/>
            <w:noWrap/>
            <w:vAlign w:val="center"/>
            <w:hideMark/>
          </w:tcPr>
          <w:p w14:paraId="27D045FB" w14:textId="77777777" w:rsidR="00370176" w:rsidRPr="00370176" w:rsidRDefault="00370176" w:rsidP="00370176">
            <w:pPr>
              <w:pStyle w:val="NoSpacing"/>
              <w:jc w:val="center"/>
            </w:pPr>
            <w:r w:rsidRPr="00370176">
              <w:t>35</w:t>
            </w:r>
          </w:p>
        </w:tc>
        <w:tc>
          <w:tcPr>
            <w:tcW w:w="2835" w:type="dxa"/>
            <w:noWrap/>
            <w:vAlign w:val="center"/>
            <w:hideMark/>
          </w:tcPr>
          <w:p w14:paraId="7C197909" w14:textId="77777777" w:rsidR="00370176" w:rsidRPr="00370176" w:rsidRDefault="00370176" w:rsidP="00370176">
            <w:pPr>
              <w:pStyle w:val="NoSpacing"/>
              <w:jc w:val="center"/>
            </w:pPr>
            <w:r w:rsidRPr="00370176">
              <w:t>Right</w:t>
            </w:r>
          </w:p>
        </w:tc>
        <w:tc>
          <w:tcPr>
            <w:tcW w:w="2835" w:type="dxa"/>
            <w:noWrap/>
            <w:vAlign w:val="center"/>
            <w:hideMark/>
          </w:tcPr>
          <w:p w14:paraId="784539B7" w14:textId="77777777" w:rsidR="00370176" w:rsidRPr="00370176" w:rsidRDefault="00370176" w:rsidP="00370176">
            <w:pPr>
              <w:pStyle w:val="NoSpacing"/>
              <w:jc w:val="center"/>
            </w:pPr>
            <w:r w:rsidRPr="00370176">
              <w:t>Middle class</w:t>
            </w:r>
          </w:p>
        </w:tc>
      </w:tr>
      <w:tr w:rsidR="00370176" w:rsidRPr="00370176" w14:paraId="55335454" w14:textId="77777777" w:rsidTr="00370176">
        <w:trPr>
          <w:trHeight w:val="300"/>
          <w:jc w:val="center"/>
        </w:trPr>
        <w:tc>
          <w:tcPr>
            <w:tcW w:w="2444" w:type="dxa"/>
            <w:noWrap/>
            <w:vAlign w:val="center"/>
            <w:hideMark/>
          </w:tcPr>
          <w:p w14:paraId="064AAAFC" w14:textId="77777777" w:rsidR="00370176" w:rsidRPr="00370176" w:rsidRDefault="00370176" w:rsidP="00370176">
            <w:pPr>
              <w:pStyle w:val="NoSpacing"/>
              <w:jc w:val="center"/>
            </w:pPr>
            <w:r w:rsidRPr="00370176">
              <w:t>Female</w:t>
            </w:r>
          </w:p>
        </w:tc>
        <w:tc>
          <w:tcPr>
            <w:tcW w:w="1662" w:type="dxa"/>
            <w:noWrap/>
            <w:vAlign w:val="center"/>
            <w:hideMark/>
          </w:tcPr>
          <w:p w14:paraId="798E3772" w14:textId="77777777" w:rsidR="00370176" w:rsidRPr="00370176" w:rsidRDefault="00370176" w:rsidP="00370176">
            <w:pPr>
              <w:pStyle w:val="NoSpacing"/>
              <w:jc w:val="center"/>
            </w:pPr>
            <w:r w:rsidRPr="00370176">
              <w:t>44</w:t>
            </w:r>
          </w:p>
        </w:tc>
        <w:tc>
          <w:tcPr>
            <w:tcW w:w="2835" w:type="dxa"/>
            <w:noWrap/>
            <w:vAlign w:val="center"/>
            <w:hideMark/>
          </w:tcPr>
          <w:p w14:paraId="5FF20F91" w14:textId="77777777" w:rsidR="00370176" w:rsidRPr="00370176" w:rsidRDefault="00370176" w:rsidP="00370176">
            <w:pPr>
              <w:pStyle w:val="NoSpacing"/>
              <w:jc w:val="center"/>
            </w:pPr>
            <w:r w:rsidRPr="00370176">
              <w:t>Right</w:t>
            </w:r>
          </w:p>
        </w:tc>
        <w:tc>
          <w:tcPr>
            <w:tcW w:w="2835" w:type="dxa"/>
            <w:noWrap/>
            <w:vAlign w:val="center"/>
            <w:hideMark/>
          </w:tcPr>
          <w:p w14:paraId="644C10F4" w14:textId="77777777" w:rsidR="00370176" w:rsidRPr="00370176" w:rsidRDefault="00370176" w:rsidP="00370176">
            <w:pPr>
              <w:pStyle w:val="NoSpacing"/>
              <w:jc w:val="center"/>
            </w:pPr>
            <w:r w:rsidRPr="00370176">
              <w:t>Upper class</w:t>
            </w:r>
          </w:p>
        </w:tc>
      </w:tr>
      <w:tr w:rsidR="00370176" w:rsidRPr="00370176" w14:paraId="69259798" w14:textId="77777777" w:rsidTr="00370176">
        <w:trPr>
          <w:trHeight w:val="300"/>
          <w:jc w:val="center"/>
        </w:trPr>
        <w:tc>
          <w:tcPr>
            <w:tcW w:w="2444" w:type="dxa"/>
            <w:noWrap/>
            <w:vAlign w:val="center"/>
            <w:hideMark/>
          </w:tcPr>
          <w:p w14:paraId="2D3705BD" w14:textId="77777777" w:rsidR="00370176" w:rsidRPr="00370176" w:rsidRDefault="00370176" w:rsidP="00370176">
            <w:pPr>
              <w:pStyle w:val="NoSpacing"/>
              <w:jc w:val="center"/>
            </w:pPr>
            <w:r w:rsidRPr="00370176">
              <w:t>Female</w:t>
            </w:r>
          </w:p>
        </w:tc>
        <w:tc>
          <w:tcPr>
            <w:tcW w:w="1662" w:type="dxa"/>
            <w:noWrap/>
            <w:vAlign w:val="center"/>
            <w:hideMark/>
          </w:tcPr>
          <w:p w14:paraId="32E3FABA" w14:textId="77777777" w:rsidR="00370176" w:rsidRPr="00370176" w:rsidRDefault="00370176" w:rsidP="00370176">
            <w:pPr>
              <w:pStyle w:val="NoSpacing"/>
              <w:jc w:val="center"/>
            </w:pPr>
            <w:r w:rsidRPr="00370176">
              <w:t>40</w:t>
            </w:r>
          </w:p>
        </w:tc>
        <w:tc>
          <w:tcPr>
            <w:tcW w:w="2835" w:type="dxa"/>
            <w:noWrap/>
            <w:vAlign w:val="center"/>
            <w:hideMark/>
          </w:tcPr>
          <w:p w14:paraId="6F168DF4" w14:textId="77777777" w:rsidR="00370176" w:rsidRPr="00370176" w:rsidRDefault="00370176" w:rsidP="00370176">
            <w:pPr>
              <w:pStyle w:val="NoSpacing"/>
              <w:jc w:val="center"/>
            </w:pPr>
            <w:r w:rsidRPr="00370176">
              <w:t>Right</w:t>
            </w:r>
          </w:p>
        </w:tc>
        <w:tc>
          <w:tcPr>
            <w:tcW w:w="2835" w:type="dxa"/>
            <w:noWrap/>
            <w:vAlign w:val="center"/>
            <w:hideMark/>
          </w:tcPr>
          <w:p w14:paraId="4F50C86B" w14:textId="77777777" w:rsidR="00370176" w:rsidRPr="00370176" w:rsidRDefault="00370176" w:rsidP="00370176">
            <w:pPr>
              <w:pStyle w:val="NoSpacing"/>
              <w:jc w:val="center"/>
            </w:pPr>
            <w:r w:rsidRPr="00370176">
              <w:t>Middle class</w:t>
            </w:r>
          </w:p>
        </w:tc>
      </w:tr>
      <w:tr w:rsidR="00370176" w:rsidRPr="00370176" w14:paraId="6963FB67" w14:textId="77777777" w:rsidTr="00370176">
        <w:trPr>
          <w:trHeight w:val="300"/>
          <w:jc w:val="center"/>
        </w:trPr>
        <w:tc>
          <w:tcPr>
            <w:tcW w:w="2444" w:type="dxa"/>
            <w:noWrap/>
            <w:vAlign w:val="center"/>
            <w:hideMark/>
          </w:tcPr>
          <w:p w14:paraId="6235A38B" w14:textId="77777777" w:rsidR="00370176" w:rsidRPr="00370176" w:rsidRDefault="00370176" w:rsidP="00370176">
            <w:pPr>
              <w:pStyle w:val="NoSpacing"/>
              <w:jc w:val="center"/>
            </w:pPr>
            <w:r w:rsidRPr="00370176">
              <w:t>Male</w:t>
            </w:r>
          </w:p>
        </w:tc>
        <w:tc>
          <w:tcPr>
            <w:tcW w:w="1662" w:type="dxa"/>
            <w:noWrap/>
            <w:vAlign w:val="center"/>
            <w:hideMark/>
          </w:tcPr>
          <w:p w14:paraId="3ECFF8F7" w14:textId="77777777" w:rsidR="00370176" w:rsidRPr="00370176" w:rsidRDefault="00370176" w:rsidP="00370176">
            <w:pPr>
              <w:pStyle w:val="NoSpacing"/>
              <w:jc w:val="center"/>
            </w:pPr>
            <w:r w:rsidRPr="00370176">
              <w:t>57</w:t>
            </w:r>
          </w:p>
        </w:tc>
        <w:tc>
          <w:tcPr>
            <w:tcW w:w="2835" w:type="dxa"/>
            <w:noWrap/>
            <w:vAlign w:val="center"/>
            <w:hideMark/>
          </w:tcPr>
          <w:p w14:paraId="4B8F0408" w14:textId="77777777" w:rsidR="00370176" w:rsidRPr="00370176" w:rsidRDefault="00370176" w:rsidP="00370176">
            <w:pPr>
              <w:pStyle w:val="NoSpacing"/>
              <w:jc w:val="center"/>
            </w:pPr>
            <w:r w:rsidRPr="00370176">
              <w:t>Left</w:t>
            </w:r>
          </w:p>
        </w:tc>
        <w:tc>
          <w:tcPr>
            <w:tcW w:w="2835" w:type="dxa"/>
            <w:noWrap/>
            <w:vAlign w:val="center"/>
            <w:hideMark/>
          </w:tcPr>
          <w:p w14:paraId="489A7AC0" w14:textId="77777777" w:rsidR="00370176" w:rsidRPr="00370176" w:rsidRDefault="00370176" w:rsidP="00370176">
            <w:pPr>
              <w:pStyle w:val="NoSpacing"/>
              <w:jc w:val="center"/>
            </w:pPr>
            <w:r w:rsidRPr="00370176">
              <w:t>Upper middle class</w:t>
            </w:r>
          </w:p>
        </w:tc>
      </w:tr>
      <w:tr w:rsidR="00370176" w:rsidRPr="00370176" w14:paraId="6C469E69" w14:textId="77777777" w:rsidTr="00370176">
        <w:trPr>
          <w:trHeight w:val="300"/>
          <w:jc w:val="center"/>
        </w:trPr>
        <w:tc>
          <w:tcPr>
            <w:tcW w:w="2444" w:type="dxa"/>
            <w:noWrap/>
            <w:vAlign w:val="center"/>
            <w:hideMark/>
          </w:tcPr>
          <w:p w14:paraId="3BB08E96" w14:textId="77777777" w:rsidR="00370176" w:rsidRPr="00370176" w:rsidRDefault="00370176" w:rsidP="00370176">
            <w:pPr>
              <w:pStyle w:val="NoSpacing"/>
              <w:jc w:val="center"/>
            </w:pPr>
            <w:r w:rsidRPr="00370176">
              <w:t>Male</w:t>
            </w:r>
          </w:p>
        </w:tc>
        <w:tc>
          <w:tcPr>
            <w:tcW w:w="1662" w:type="dxa"/>
            <w:noWrap/>
            <w:vAlign w:val="center"/>
            <w:hideMark/>
          </w:tcPr>
          <w:p w14:paraId="7F5AE71B" w14:textId="77777777" w:rsidR="00370176" w:rsidRPr="00370176" w:rsidRDefault="00370176" w:rsidP="00370176">
            <w:pPr>
              <w:pStyle w:val="NoSpacing"/>
              <w:jc w:val="center"/>
            </w:pPr>
            <w:r w:rsidRPr="00370176">
              <w:t>40</w:t>
            </w:r>
          </w:p>
        </w:tc>
        <w:tc>
          <w:tcPr>
            <w:tcW w:w="2835" w:type="dxa"/>
            <w:noWrap/>
            <w:vAlign w:val="center"/>
            <w:hideMark/>
          </w:tcPr>
          <w:p w14:paraId="5D60F61C" w14:textId="77777777" w:rsidR="00370176" w:rsidRPr="00370176" w:rsidRDefault="00370176" w:rsidP="00370176">
            <w:pPr>
              <w:pStyle w:val="NoSpacing"/>
              <w:jc w:val="center"/>
            </w:pPr>
            <w:r w:rsidRPr="00370176">
              <w:t>Left</w:t>
            </w:r>
          </w:p>
        </w:tc>
        <w:tc>
          <w:tcPr>
            <w:tcW w:w="2835" w:type="dxa"/>
            <w:noWrap/>
            <w:vAlign w:val="center"/>
            <w:hideMark/>
          </w:tcPr>
          <w:p w14:paraId="6BCE8163" w14:textId="77777777" w:rsidR="00370176" w:rsidRPr="00370176" w:rsidRDefault="00370176" w:rsidP="00370176">
            <w:pPr>
              <w:pStyle w:val="NoSpacing"/>
              <w:jc w:val="center"/>
            </w:pPr>
            <w:r w:rsidRPr="00370176">
              <w:t>Lower middle class</w:t>
            </w:r>
          </w:p>
        </w:tc>
      </w:tr>
      <w:tr w:rsidR="00370176" w:rsidRPr="00370176" w14:paraId="60CB6B8F" w14:textId="77777777" w:rsidTr="00370176">
        <w:trPr>
          <w:trHeight w:val="300"/>
          <w:jc w:val="center"/>
        </w:trPr>
        <w:tc>
          <w:tcPr>
            <w:tcW w:w="2444" w:type="dxa"/>
            <w:noWrap/>
            <w:vAlign w:val="center"/>
            <w:hideMark/>
          </w:tcPr>
          <w:p w14:paraId="6C380E44" w14:textId="77777777" w:rsidR="00370176" w:rsidRPr="00370176" w:rsidRDefault="00370176" w:rsidP="00370176">
            <w:pPr>
              <w:pStyle w:val="NoSpacing"/>
              <w:jc w:val="center"/>
            </w:pPr>
            <w:r w:rsidRPr="00370176">
              <w:t>Female</w:t>
            </w:r>
          </w:p>
        </w:tc>
        <w:tc>
          <w:tcPr>
            <w:tcW w:w="1662" w:type="dxa"/>
            <w:noWrap/>
            <w:vAlign w:val="center"/>
            <w:hideMark/>
          </w:tcPr>
          <w:p w14:paraId="3D8824BD" w14:textId="77777777" w:rsidR="00370176" w:rsidRPr="00370176" w:rsidRDefault="00370176" w:rsidP="00370176">
            <w:pPr>
              <w:pStyle w:val="NoSpacing"/>
              <w:jc w:val="center"/>
            </w:pPr>
            <w:r w:rsidRPr="00370176">
              <w:t>59</w:t>
            </w:r>
          </w:p>
        </w:tc>
        <w:tc>
          <w:tcPr>
            <w:tcW w:w="2835" w:type="dxa"/>
            <w:noWrap/>
            <w:vAlign w:val="center"/>
            <w:hideMark/>
          </w:tcPr>
          <w:p w14:paraId="2AF63F01" w14:textId="77777777" w:rsidR="00370176" w:rsidRPr="00370176" w:rsidRDefault="00370176" w:rsidP="00370176">
            <w:pPr>
              <w:pStyle w:val="NoSpacing"/>
              <w:jc w:val="center"/>
            </w:pPr>
            <w:r w:rsidRPr="00370176">
              <w:t>Left</w:t>
            </w:r>
          </w:p>
        </w:tc>
        <w:tc>
          <w:tcPr>
            <w:tcW w:w="2835" w:type="dxa"/>
            <w:noWrap/>
            <w:vAlign w:val="center"/>
            <w:hideMark/>
          </w:tcPr>
          <w:p w14:paraId="43DBC2C2" w14:textId="77777777" w:rsidR="00370176" w:rsidRPr="00370176" w:rsidRDefault="00370176" w:rsidP="00370176">
            <w:pPr>
              <w:pStyle w:val="NoSpacing"/>
              <w:jc w:val="center"/>
            </w:pPr>
            <w:r w:rsidRPr="00370176">
              <w:t>Middle class</w:t>
            </w:r>
          </w:p>
        </w:tc>
      </w:tr>
      <w:tr w:rsidR="00370176" w:rsidRPr="00370176" w14:paraId="2F17DF56" w14:textId="77777777" w:rsidTr="00370176">
        <w:trPr>
          <w:trHeight w:val="300"/>
          <w:jc w:val="center"/>
        </w:trPr>
        <w:tc>
          <w:tcPr>
            <w:tcW w:w="2444" w:type="dxa"/>
            <w:noWrap/>
            <w:vAlign w:val="center"/>
            <w:hideMark/>
          </w:tcPr>
          <w:p w14:paraId="76EA3A0B" w14:textId="77777777" w:rsidR="00370176" w:rsidRPr="00370176" w:rsidRDefault="00370176" w:rsidP="00370176">
            <w:pPr>
              <w:pStyle w:val="NoSpacing"/>
              <w:jc w:val="center"/>
            </w:pPr>
            <w:r w:rsidRPr="00370176">
              <w:t>Female</w:t>
            </w:r>
          </w:p>
        </w:tc>
        <w:tc>
          <w:tcPr>
            <w:tcW w:w="1662" w:type="dxa"/>
            <w:noWrap/>
            <w:vAlign w:val="center"/>
            <w:hideMark/>
          </w:tcPr>
          <w:p w14:paraId="12C1A3D2" w14:textId="77777777" w:rsidR="00370176" w:rsidRPr="00370176" w:rsidRDefault="00370176" w:rsidP="00370176">
            <w:pPr>
              <w:pStyle w:val="NoSpacing"/>
              <w:jc w:val="center"/>
            </w:pPr>
            <w:r w:rsidRPr="00370176">
              <w:t>82</w:t>
            </w:r>
          </w:p>
        </w:tc>
        <w:tc>
          <w:tcPr>
            <w:tcW w:w="2835" w:type="dxa"/>
            <w:noWrap/>
            <w:vAlign w:val="center"/>
            <w:hideMark/>
          </w:tcPr>
          <w:p w14:paraId="29B67174" w14:textId="77777777" w:rsidR="00370176" w:rsidRPr="00370176" w:rsidRDefault="00370176" w:rsidP="00370176">
            <w:pPr>
              <w:pStyle w:val="NoSpacing"/>
              <w:jc w:val="center"/>
            </w:pPr>
            <w:r w:rsidRPr="00370176">
              <w:t>Right</w:t>
            </w:r>
          </w:p>
        </w:tc>
        <w:tc>
          <w:tcPr>
            <w:tcW w:w="2835" w:type="dxa"/>
            <w:noWrap/>
            <w:vAlign w:val="center"/>
            <w:hideMark/>
          </w:tcPr>
          <w:p w14:paraId="572B3187" w14:textId="77777777" w:rsidR="00370176" w:rsidRPr="00370176" w:rsidRDefault="00370176" w:rsidP="00370176">
            <w:pPr>
              <w:pStyle w:val="NoSpacing"/>
              <w:jc w:val="center"/>
            </w:pPr>
            <w:r w:rsidRPr="00370176">
              <w:t>Middle class</w:t>
            </w:r>
          </w:p>
        </w:tc>
      </w:tr>
      <w:tr w:rsidR="00370176" w:rsidRPr="00370176" w14:paraId="4C612869" w14:textId="77777777" w:rsidTr="00370176">
        <w:trPr>
          <w:trHeight w:val="300"/>
          <w:jc w:val="center"/>
        </w:trPr>
        <w:tc>
          <w:tcPr>
            <w:tcW w:w="2444" w:type="dxa"/>
            <w:noWrap/>
            <w:vAlign w:val="center"/>
            <w:hideMark/>
          </w:tcPr>
          <w:p w14:paraId="41DFB12C" w14:textId="77777777" w:rsidR="00370176" w:rsidRPr="00370176" w:rsidRDefault="00370176" w:rsidP="00370176">
            <w:pPr>
              <w:pStyle w:val="NoSpacing"/>
              <w:jc w:val="center"/>
            </w:pPr>
            <w:r w:rsidRPr="00370176">
              <w:t>Female</w:t>
            </w:r>
          </w:p>
        </w:tc>
        <w:tc>
          <w:tcPr>
            <w:tcW w:w="1662" w:type="dxa"/>
            <w:noWrap/>
            <w:vAlign w:val="center"/>
            <w:hideMark/>
          </w:tcPr>
          <w:p w14:paraId="3D9CB109" w14:textId="77777777" w:rsidR="00370176" w:rsidRPr="00370176" w:rsidRDefault="00370176" w:rsidP="00370176">
            <w:pPr>
              <w:pStyle w:val="NoSpacing"/>
              <w:jc w:val="center"/>
            </w:pPr>
            <w:r w:rsidRPr="00370176">
              <w:t>44</w:t>
            </w:r>
          </w:p>
        </w:tc>
        <w:tc>
          <w:tcPr>
            <w:tcW w:w="2835" w:type="dxa"/>
            <w:noWrap/>
            <w:vAlign w:val="center"/>
            <w:hideMark/>
          </w:tcPr>
          <w:p w14:paraId="3F408E1F" w14:textId="77777777" w:rsidR="00370176" w:rsidRPr="00370176" w:rsidRDefault="00370176" w:rsidP="00370176">
            <w:pPr>
              <w:pStyle w:val="NoSpacing"/>
              <w:jc w:val="center"/>
            </w:pPr>
            <w:r w:rsidRPr="00370176">
              <w:t>Far right</w:t>
            </w:r>
          </w:p>
        </w:tc>
        <w:tc>
          <w:tcPr>
            <w:tcW w:w="2835" w:type="dxa"/>
            <w:noWrap/>
            <w:vAlign w:val="center"/>
            <w:hideMark/>
          </w:tcPr>
          <w:p w14:paraId="2A990BA9" w14:textId="77777777" w:rsidR="00370176" w:rsidRPr="00370176" w:rsidRDefault="00370176" w:rsidP="00370176">
            <w:pPr>
              <w:pStyle w:val="NoSpacing"/>
              <w:jc w:val="center"/>
            </w:pPr>
            <w:r w:rsidRPr="00370176">
              <w:t>Working class</w:t>
            </w:r>
          </w:p>
        </w:tc>
      </w:tr>
      <w:tr w:rsidR="00370176" w:rsidRPr="00370176" w14:paraId="5036A453" w14:textId="77777777" w:rsidTr="00370176">
        <w:trPr>
          <w:trHeight w:val="300"/>
          <w:jc w:val="center"/>
        </w:trPr>
        <w:tc>
          <w:tcPr>
            <w:tcW w:w="2444" w:type="dxa"/>
            <w:noWrap/>
            <w:vAlign w:val="center"/>
            <w:hideMark/>
          </w:tcPr>
          <w:p w14:paraId="46583210" w14:textId="77777777" w:rsidR="00370176" w:rsidRPr="00370176" w:rsidRDefault="00370176" w:rsidP="00370176">
            <w:pPr>
              <w:pStyle w:val="NoSpacing"/>
              <w:jc w:val="center"/>
            </w:pPr>
            <w:r w:rsidRPr="00370176">
              <w:t>Female</w:t>
            </w:r>
          </w:p>
        </w:tc>
        <w:tc>
          <w:tcPr>
            <w:tcW w:w="1662" w:type="dxa"/>
            <w:noWrap/>
            <w:vAlign w:val="center"/>
            <w:hideMark/>
          </w:tcPr>
          <w:p w14:paraId="40857B8F" w14:textId="77777777" w:rsidR="00370176" w:rsidRPr="00370176" w:rsidRDefault="00370176" w:rsidP="00370176">
            <w:pPr>
              <w:pStyle w:val="NoSpacing"/>
              <w:jc w:val="center"/>
            </w:pPr>
            <w:r w:rsidRPr="00370176">
              <w:t>30</w:t>
            </w:r>
          </w:p>
        </w:tc>
        <w:tc>
          <w:tcPr>
            <w:tcW w:w="2835" w:type="dxa"/>
            <w:noWrap/>
            <w:vAlign w:val="center"/>
            <w:hideMark/>
          </w:tcPr>
          <w:p w14:paraId="5BE1FE6E" w14:textId="77777777" w:rsidR="00370176" w:rsidRPr="00370176" w:rsidRDefault="00370176" w:rsidP="00370176">
            <w:pPr>
              <w:pStyle w:val="NoSpacing"/>
              <w:jc w:val="center"/>
            </w:pPr>
            <w:r w:rsidRPr="00370176">
              <w:t>Left</w:t>
            </w:r>
          </w:p>
        </w:tc>
        <w:tc>
          <w:tcPr>
            <w:tcW w:w="2835" w:type="dxa"/>
            <w:noWrap/>
            <w:vAlign w:val="center"/>
            <w:hideMark/>
          </w:tcPr>
          <w:p w14:paraId="07EAA7DE" w14:textId="77777777" w:rsidR="00370176" w:rsidRPr="00370176" w:rsidRDefault="00370176" w:rsidP="00370176">
            <w:pPr>
              <w:pStyle w:val="NoSpacing"/>
              <w:jc w:val="center"/>
            </w:pPr>
            <w:r w:rsidRPr="00370176">
              <w:t>Middle class</w:t>
            </w:r>
          </w:p>
        </w:tc>
      </w:tr>
      <w:tr w:rsidR="00370176" w:rsidRPr="00370176" w14:paraId="45E0A822" w14:textId="77777777" w:rsidTr="00370176">
        <w:trPr>
          <w:trHeight w:val="300"/>
          <w:jc w:val="center"/>
        </w:trPr>
        <w:tc>
          <w:tcPr>
            <w:tcW w:w="2444" w:type="dxa"/>
            <w:noWrap/>
            <w:vAlign w:val="center"/>
            <w:hideMark/>
          </w:tcPr>
          <w:p w14:paraId="5B4AD23A" w14:textId="77777777" w:rsidR="00370176" w:rsidRPr="00370176" w:rsidRDefault="00370176" w:rsidP="00370176">
            <w:pPr>
              <w:pStyle w:val="NoSpacing"/>
              <w:jc w:val="center"/>
            </w:pPr>
            <w:r w:rsidRPr="00370176">
              <w:t>Male</w:t>
            </w:r>
          </w:p>
        </w:tc>
        <w:tc>
          <w:tcPr>
            <w:tcW w:w="1662" w:type="dxa"/>
            <w:noWrap/>
            <w:vAlign w:val="center"/>
            <w:hideMark/>
          </w:tcPr>
          <w:p w14:paraId="606FDF3F" w14:textId="77777777" w:rsidR="00370176" w:rsidRPr="00370176" w:rsidRDefault="00370176" w:rsidP="00370176">
            <w:pPr>
              <w:pStyle w:val="NoSpacing"/>
              <w:jc w:val="center"/>
            </w:pPr>
            <w:r w:rsidRPr="00370176">
              <w:t>77</w:t>
            </w:r>
          </w:p>
        </w:tc>
        <w:tc>
          <w:tcPr>
            <w:tcW w:w="2835" w:type="dxa"/>
            <w:noWrap/>
            <w:vAlign w:val="center"/>
            <w:hideMark/>
          </w:tcPr>
          <w:p w14:paraId="3ED46E78" w14:textId="77777777" w:rsidR="00370176" w:rsidRPr="00370176" w:rsidRDefault="00370176" w:rsidP="00370176">
            <w:pPr>
              <w:pStyle w:val="NoSpacing"/>
              <w:jc w:val="center"/>
            </w:pPr>
            <w:r w:rsidRPr="00370176">
              <w:t>Left</w:t>
            </w:r>
          </w:p>
        </w:tc>
        <w:tc>
          <w:tcPr>
            <w:tcW w:w="2835" w:type="dxa"/>
            <w:noWrap/>
            <w:vAlign w:val="center"/>
            <w:hideMark/>
          </w:tcPr>
          <w:p w14:paraId="769ED1B9" w14:textId="77777777" w:rsidR="00370176" w:rsidRPr="00370176" w:rsidRDefault="00370176" w:rsidP="00370176">
            <w:pPr>
              <w:pStyle w:val="NoSpacing"/>
              <w:jc w:val="center"/>
            </w:pPr>
            <w:r w:rsidRPr="00370176">
              <w:t>Working class</w:t>
            </w:r>
          </w:p>
        </w:tc>
      </w:tr>
      <w:tr w:rsidR="00370176" w:rsidRPr="00370176" w14:paraId="5B5AD1CC" w14:textId="77777777" w:rsidTr="00370176">
        <w:trPr>
          <w:trHeight w:val="300"/>
          <w:jc w:val="center"/>
        </w:trPr>
        <w:tc>
          <w:tcPr>
            <w:tcW w:w="2444" w:type="dxa"/>
            <w:noWrap/>
            <w:vAlign w:val="center"/>
            <w:hideMark/>
          </w:tcPr>
          <w:p w14:paraId="569EF8FE" w14:textId="77777777" w:rsidR="00370176" w:rsidRPr="00370176" w:rsidRDefault="00370176" w:rsidP="00370176">
            <w:pPr>
              <w:pStyle w:val="NoSpacing"/>
              <w:jc w:val="center"/>
            </w:pPr>
            <w:r w:rsidRPr="00370176">
              <w:t>Female</w:t>
            </w:r>
          </w:p>
        </w:tc>
        <w:tc>
          <w:tcPr>
            <w:tcW w:w="1662" w:type="dxa"/>
            <w:noWrap/>
            <w:vAlign w:val="center"/>
            <w:hideMark/>
          </w:tcPr>
          <w:p w14:paraId="2BC2FD8B" w14:textId="77777777" w:rsidR="00370176" w:rsidRPr="00370176" w:rsidRDefault="00370176" w:rsidP="00370176">
            <w:pPr>
              <w:pStyle w:val="NoSpacing"/>
              <w:jc w:val="center"/>
            </w:pPr>
            <w:r w:rsidRPr="00370176">
              <w:t>60</w:t>
            </w:r>
          </w:p>
        </w:tc>
        <w:tc>
          <w:tcPr>
            <w:tcW w:w="2835" w:type="dxa"/>
            <w:noWrap/>
            <w:vAlign w:val="center"/>
            <w:hideMark/>
          </w:tcPr>
          <w:p w14:paraId="72858C18" w14:textId="77777777" w:rsidR="00370176" w:rsidRPr="00370176" w:rsidRDefault="00370176" w:rsidP="00370176">
            <w:pPr>
              <w:pStyle w:val="NoSpacing"/>
              <w:jc w:val="center"/>
            </w:pPr>
            <w:r w:rsidRPr="00370176">
              <w:t>Right</w:t>
            </w:r>
          </w:p>
        </w:tc>
        <w:tc>
          <w:tcPr>
            <w:tcW w:w="2835" w:type="dxa"/>
            <w:noWrap/>
            <w:vAlign w:val="center"/>
            <w:hideMark/>
          </w:tcPr>
          <w:p w14:paraId="085C6351" w14:textId="507A3A92" w:rsidR="00370176" w:rsidRPr="00370176" w:rsidRDefault="00370176" w:rsidP="00370176">
            <w:pPr>
              <w:pStyle w:val="NoSpacing"/>
              <w:jc w:val="center"/>
            </w:pPr>
            <w:r w:rsidRPr="00370176">
              <w:t>Lower middle class</w:t>
            </w:r>
          </w:p>
        </w:tc>
      </w:tr>
    </w:tbl>
    <w:p w14:paraId="0D2210EE" w14:textId="77777777" w:rsidR="00655602" w:rsidRDefault="00655602" w:rsidP="00C6071F">
      <w:pPr>
        <w:pStyle w:val="NoSpacing"/>
      </w:pPr>
      <w:r>
        <w:br w:type="page"/>
      </w:r>
    </w:p>
    <w:p w14:paraId="6EF02F5C" w14:textId="77777777" w:rsidR="00655602" w:rsidRDefault="00655602" w:rsidP="003562D6">
      <w:pPr>
        <w:pStyle w:val="Heading2"/>
      </w:pPr>
      <w:r>
        <w:lastRenderedPageBreak/>
        <w:t>Variable View Tab</w:t>
      </w:r>
    </w:p>
    <w:p w14:paraId="0F55BF68" w14:textId="20FC61EB" w:rsidR="00655602" w:rsidRDefault="00907075" w:rsidP="00CB16B4">
      <w:r>
        <w:rPr>
          <w:b/>
          <w:color w:val="C00000"/>
          <w:u w:val="single"/>
        </w:rPr>
        <w:t xml:space="preserve">After completing data entry, now move on to </w:t>
      </w:r>
      <w:r w:rsidR="00655602" w:rsidRPr="00F862F9">
        <w:rPr>
          <w:b/>
          <w:color w:val="C00000"/>
          <w:u w:val="single"/>
        </w:rPr>
        <w:t>the Variable View tab</w:t>
      </w:r>
      <w:r w:rsidR="00655602" w:rsidRPr="00F862F9">
        <w:rPr>
          <w:color w:val="C00000"/>
        </w:rPr>
        <w:t xml:space="preserve"> </w:t>
      </w:r>
      <w:r w:rsidR="00655602" w:rsidRPr="00013A7E">
        <w:t>at the bottom of the Data Editor window</w:t>
      </w:r>
      <w:r w:rsidR="00655602">
        <w:t>.</w:t>
      </w:r>
    </w:p>
    <w:p w14:paraId="679CAA4F" w14:textId="0D453FD4" w:rsidR="00655602" w:rsidRPr="00655602" w:rsidRDefault="00655602" w:rsidP="00CB16B4">
      <w:r>
        <w:t xml:space="preserve">You need to define the variables that will </w:t>
      </w:r>
      <w:r w:rsidRPr="0095463E">
        <w:rPr>
          <w:noProof/>
        </w:rPr>
        <w:t>be used</w:t>
      </w:r>
      <w:r>
        <w:t xml:space="preserve">. In </w:t>
      </w:r>
      <w:r w:rsidR="00907075">
        <w:t>our</w:t>
      </w:r>
      <w:r>
        <w:t xml:space="preserve"> case, five variables </w:t>
      </w:r>
      <w:r w:rsidRPr="0095463E">
        <w:rPr>
          <w:noProof/>
        </w:rPr>
        <w:t>are needed</w:t>
      </w:r>
      <w:r>
        <w:t xml:space="preserve">: </w:t>
      </w:r>
      <w:r w:rsidRPr="00655602">
        <w:rPr>
          <w:i/>
        </w:rPr>
        <w:t xml:space="preserve">id, gender, </w:t>
      </w:r>
      <w:r w:rsidR="00F862F9">
        <w:rPr>
          <w:i/>
        </w:rPr>
        <w:t xml:space="preserve">age, political orientation </w:t>
      </w:r>
      <w:r>
        <w:t xml:space="preserve">and </w:t>
      </w:r>
      <w:r w:rsidR="00F862F9">
        <w:rPr>
          <w:i/>
        </w:rPr>
        <w:t>social class</w:t>
      </w:r>
      <w:r>
        <w:t>.</w:t>
      </w:r>
    </w:p>
    <w:p w14:paraId="003E7504" w14:textId="77777777" w:rsidR="00A278F8" w:rsidRPr="00FE4359" w:rsidRDefault="00655602" w:rsidP="009174F2">
      <w:pPr>
        <w:jc w:val="center"/>
      </w:pPr>
      <w:r>
        <w:rPr>
          <w:noProof/>
        </w:rPr>
        <w:drawing>
          <wp:inline distT="0" distB="0" distL="0" distR="0" wp14:anchorId="5871806F" wp14:editId="610E198C">
            <wp:extent cx="3371946"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8864" cy="3722372"/>
                    </a:xfrm>
                    <a:prstGeom prst="rect">
                      <a:avLst/>
                    </a:prstGeom>
                  </pic:spPr>
                </pic:pic>
              </a:graphicData>
            </a:graphic>
          </wp:inline>
        </w:drawing>
      </w:r>
    </w:p>
    <w:p w14:paraId="771BC589" w14:textId="77777777" w:rsidR="00A278F8" w:rsidRDefault="00655602" w:rsidP="00CB16B4">
      <w:pPr>
        <w:pStyle w:val="ListParagraph"/>
        <w:numPr>
          <w:ilvl w:val="0"/>
          <w:numId w:val="2"/>
        </w:numPr>
      </w:pPr>
      <w:r>
        <w:t xml:space="preserve">In the first row of the first column, type </w:t>
      </w:r>
      <w:r w:rsidRPr="00013A7E">
        <w:rPr>
          <w:b/>
        </w:rPr>
        <w:t>id</w:t>
      </w:r>
      <w:r>
        <w:t>.</w:t>
      </w:r>
    </w:p>
    <w:p w14:paraId="7F76039D" w14:textId="77777777" w:rsidR="00013A7E" w:rsidRDefault="00013A7E" w:rsidP="00CB16B4">
      <w:pPr>
        <w:pStyle w:val="ListParagraph"/>
        <w:numPr>
          <w:ilvl w:val="0"/>
          <w:numId w:val="2"/>
        </w:numPr>
      </w:pPr>
      <w:r>
        <w:t xml:space="preserve">In the second row, type </w:t>
      </w:r>
      <w:r w:rsidRPr="00013A7E">
        <w:rPr>
          <w:b/>
        </w:rPr>
        <w:t>gender</w:t>
      </w:r>
      <w:r>
        <w:t>.</w:t>
      </w:r>
    </w:p>
    <w:p w14:paraId="6D75AD5F" w14:textId="30BF4F82" w:rsidR="00013A7E" w:rsidRDefault="00013A7E" w:rsidP="00CB16B4">
      <w:pPr>
        <w:pStyle w:val="ListParagraph"/>
        <w:numPr>
          <w:ilvl w:val="0"/>
          <w:numId w:val="2"/>
        </w:numPr>
      </w:pPr>
      <w:r>
        <w:t xml:space="preserve">In the third row, type </w:t>
      </w:r>
      <w:r w:rsidR="00F862F9">
        <w:rPr>
          <w:b/>
        </w:rPr>
        <w:t>age</w:t>
      </w:r>
      <w:r>
        <w:t>.</w:t>
      </w:r>
    </w:p>
    <w:p w14:paraId="568901C8" w14:textId="21F7FB7E" w:rsidR="00013A7E" w:rsidRDefault="00013A7E" w:rsidP="00CB16B4">
      <w:pPr>
        <w:pStyle w:val="ListParagraph"/>
        <w:numPr>
          <w:ilvl w:val="0"/>
          <w:numId w:val="2"/>
        </w:numPr>
      </w:pPr>
      <w:r>
        <w:t xml:space="preserve">In the fourth row, type </w:t>
      </w:r>
      <w:r w:rsidR="00F862F9" w:rsidRPr="00BC73D3">
        <w:rPr>
          <w:b/>
          <w:noProof/>
        </w:rPr>
        <w:t>polorient</w:t>
      </w:r>
      <w:r w:rsidR="00F862F9">
        <w:rPr>
          <w:b/>
        </w:rPr>
        <w:t xml:space="preserve"> </w:t>
      </w:r>
      <w:r w:rsidR="00F862F9" w:rsidRPr="00F862F9">
        <w:t xml:space="preserve">(which </w:t>
      </w:r>
      <w:r w:rsidR="00F862F9">
        <w:t>indicates</w:t>
      </w:r>
      <w:r w:rsidR="00F862F9" w:rsidRPr="00F862F9">
        <w:t xml:space="preserve"> </w:t>
      </w:r>
      <w:r w:rsidR="00F862F9" w:rsidRPr="00F862F9">
        <w:rPr>
          <w:i/>
        </w:rPr>
        <w:t>political orientation</w:t>
      </w:r>
      <w:r w:rsidR="00F862F9" w:rsidRPr="00F862F9">
        <w:t>)</w:t>
      </w:r>
      <w:r>
        <w:t>.</w:t>
      </w:r>
    </w:p>
    <w:p w14:paraId="611641A0" w14:textId="5E2AD496" w:rsidR="00013A7E" w:rsidRPr="00FE4359" w:rsidRDefault="00013A7E" w:rsidP="00CB16B4">
      <w:pPr>
        <w:pStyle w:val="ListParagraph"/>
        <w:numPr>
          <w:ilvl w:val="0"/>
          <w:numId w:val="2"/>
        </w:numPr>
      </w:pPr>
      <w:r>
        <w:t xml:space="preserve">In the fifth row, type </w:t>
      </w:r>
      <w:r w:rsidR="00F862F9">
        <w:rPr>
          <w:b/>
        </w:rPr>
        <w:t xml:space="preserve">class </w:t>
      </w:r>
      <w:r w:rsidR="00F862F9">
        <w:t xml:space="preserve">(which indicates </w:t>
      </w:r>
      <w:r w:rsidR="00F862F9" w:rsidRPr="00F862F9">
        <w:rPr>
          <w:i/>
        </w:rPr>
        <w:t>social class</w:t>
      </w:r>
      <w:r w:rsidR="00F862F9">
        <w:t>)</w:t>
      </w:r>
      <w:r>
        <w:t>.</w:t>
      </w:r>
    </w:p>
    <w:p w14:paraId="2DE08D83" w14:textId="05BB2BD4" w:rsidR="00A278F8" w:rsidRPr="00FE4359" w:rsidRDefault="00F862F9" w:rsidP="009174F2">
      <w:pPr>
        <w:jc w:val="center"/>
      </w:pPr>
      <w:r>
        <w:rPr>
          <w:noProof/>
          <w14:ligatures w14:val="none"/>
        </w:rPr>
        <w:lastRenderedPageBreak/>
        <w:drawing>
          <wp:inline distT="0" distB="0" distL="0" distR="0" wp14:anchorId="788D07E7" wp14:editId="63BAAD83">
            <wp:extent cx="4093079" cy="20097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6186" cy="2011301"/>
                    </a:xfrm>
                    <a:prstGeom prst="rect">
                      <a:avLst/>
                    </a:prstGeom>
                  </pic:spPr>
                </pic:pic>
              </a:graphicData>
            </a:graphic>
          </wp:inline>
        </w:drawing>
      </w:r>
    </w:p>
    <w:p w14:paraId="48883226" w14:textId="5F1BBA0D" w:rsidR="00747918" w:rsidRPr="00013A7E" w:rsidRDefault="009174F2" w:rsidP="00CB16B4">
      <w:r>
        <w:t xml:space="preserve">Next, </w:t>
      </w:r>
      <w:r w:rsidR="00013A7E" w:rsidRPr="009174F2">
        <w:rPr>
          <w:b/>
          <w:color w:val="C00000"/>
          <w:u w:val="single"/>
        </w:rPr>
        <w:t>Click the Data View tab</w:t>
      </w:r>
      <w:r w:rsidRPr="009174F2">
        <w:rPr>
          <w:b/>
          <w:color w:val="C00000"/>
          <w:u w:val="single"/>
        </w:rPr>
        <w:t xml:space="preserve"> at the bottom</w:t>
      </w:r>
      <w:r w:rsidR="00013A7E" w:rsidRPr="00013A7E">
        <w:t xml:space="preserve"> to continue entering the data.</w:t>
      </w:r>
    </w:p>
    <w:p w14:paraId="2BF8C5AE" w14:textId="7F8EFF20" w:rsidR="00013A7E" w:rsidRDefault="00013A7E" w:rsidP="00CB16B4">
      <w:r>
        <w:t>The names that you entered in Variable View are now the headings for the first five columns in Data View.</w:t>
      </w:r>
    </w:p>
    <w:p w14:paraId="2BDE67EF" w14:textId="77777777" w:rsidR="00516C5F" w:rsidRDefault="00516C5F" w:rsidP="00CB16B4"/>
    <w:p w14:paraId="5EEB893E" w14:textId="3ADADFCE" w:rsidR="00D324F1" w:rsidRDefault="00D324F1">
      <w:pPr>
        <w:pStyle w:val="Heading2"/>
        <w:numPr>
          <w:ilvl w:val="0"/>
          <w:numId w:val="14"/>
        </w:numPr>
      </w:pPr>
      <w:r>
        <w:t xml:space="preserve">How to </w:t>
      </w:r>
      <w:r w:rsidR="00F941EA">
        <w:t>Enter</w:t>
      </w:r>
      <w:r>
        <w:t xml:space="preserve"> Data </w:t>
      </w:r>
    </w:p>
    <w:p w14:paraId="01C470F1" w14:textId="79C8C650" w:rsidR="002F7B7E" w:rsidRDefault="002F7B7E" w:rsidP="00F941EA">
      <w:pPr>
        <w:pStyle w:val="Heading2"/>
        <w:numPr>
          <w:ilvl w:val="0"/>
          <w:numId w:val="16"/>
        </w:numPr>
      </w:pPr>
      <w:r>
        <w:t>Entering id variable</w:t>
      </w:r>
      <w:r w:rsidR="00B455F1">
        <w:t xml:space="preserve"> (Nominal variable)</w:t>
      </w:r>
    </w:p>
    <w:p w14:paraId="682D8106" w14:textId="2B53DCE2" w:rsidR="00747918" w:rsidRDefault="008F01DB" w:rsidP="00CB16B4">
      <w:r w:rsidRPr="0095463E">
        <w:rPr>
          <w:i/>
          <w:noProof/>
        </w:rPr>
        <w:t>i</w:t>
      </w:r>
      <w:r w:rsidR="002F7B7E" w:rsidRPr="0095463E">
        <w:rPr>
          <w:i/>
          <w:noProof/>
        </w:rPr>
        <w:t>d</w:t>
      </w:r>
      <w:r w:rsidR="002F7B7E">
        <w:t xml:space="preserve"> variable is used </w:t>
      </w:r>
      <w:r>
        <w:t>to</w:t>
      </w:r>
      <w:r w:rsidR="002F7B7E">
        <w:t xml:space="preserve"> identify respondents. Since we have </w:t>
      </w:r>
      <w:r w:rsidR="009174F2">
        <w:t>3</w:t>
      </w:r>
      <w:r w:rsidR="002F7B7E">
        <w:t xml:space="preserve">0 respondents, </w:t>
      </w:r>
      <w:r w:rsidR="00BE5FC0">
        <w:t xml:space="preserve">let’s make </w:t>
      </w:r>
      <w:r w:rsidR="002F7B7E" w:rsidRPr="00BC73D3">
        <w:rPr>
          <w:noProof/>
        </w:rPr>
        <w:t>id</w:t>
      </w:r>
      <w:r w:rsidR="002F7B7E">
        <w:t xml:space="preserve"> variable </w:t>
      </w:r>
      <w:r w:rsidR="00BE5FC0">
        <w:t>from 1 to 30</w:t>
      </w:r>
      <w:r w:rsidR="002F7B7E">
        <w:t>.</w:t>
      </w:r>
    </w:p>
    <w:p w14:paraId="34BBBB38" w14:textId="29B4EFF9" w:rsidR="00434C80" w:rsidRDefault="00BE5FC0" w:rsidP="00CB16B4">
      <w:pPr>
        <w:pStyle w:val="ListParagraph"/>
        <w:numPr>
          <w:ilvl w:val="0"/>
          <w:numId w:val="4"/>
        </w:numPr>
      </w:pPr>
      <w:r>
        <w:t xml:space="preserve">First, </w:t>
      </w:r>
      <w:r w:rsidR="00434C80" w:rsidRPr="009174F2">
        <w:rPr>
          <w:b/>
          <w:color w:val="C00000"/>
          <w:u w:val="single"/>
        </w:rPr>
        <w:t>enter values for id in the first row, starting at the first column</w:t>
      </w:r>
      <w:r w:rsidR="00434C80">
        <w:t xml:space="preserve">. The value is 1. In the next </w:t>
      </w:r>
      <w:r w:rsidR="00434C80" w:rsidRPr="00BC73D3">
        <w:rPr>
          <w:noProof/>
        </w:rPr>
        <w:t>row</w:t>
      </w:r>
      <w:r w:rsidR="00BC73D3">
        <w:rPr>
          <w:noProof/>
        </w:rPr>
        <w:t>,</w:t>
      </w:r>
      <w:r w:rsidR="00434C80">
        <w:t xml:space="preserve"> the value is 2 and so on</w:t>
      </w:r>
      <w:r w:rsidR="007945E8">
        <w:t>.</w:t>
      </w:r>
    </w:p>
    <w:p w14:paraId="210A1D60" w14:textId="77777777" w:rsidR="002F7B7E" w:rsidRDefault="00434C80" w:rsidP="009174F2">
      <w:pPr>
        <w:jc w:val="center"/>
      </w:pPr>
      <w:r>
        <w:rPr>
          <w:noProof/>
        </w:rPr>
        <w:drawing>
          <wp:inline distT="0" distB="0" distL="0" distR="0" wp14:anchorId="59A05404" wp14:editId="48CA6379">
            <wp:extent cx="2374605" cy="24384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78649" cy="2442552"/>
                    </a:xfrm>
                    <a:prstGeom prst="rect">
                      <a:avLst/>
                    </a:prstGeom>
                  </pic:spPr>
                </pic:pic>
              </a:graphicData>
            </a:graphic>
          </wp:inline>
        </w:drawing>
      </w:r>
    </w:p>
    <w:p w14:paraId="1C15B109" w14:textId="65839DFF" w:rsidR="002F7B7E" w:rsidRDefault="00434C80" w:rsidP="00CB16B4">
      <w:pPr>
        <w:pStyle w:val="ListParagraph"/>
        <w:numPr>
          <w:ilvl w:val="0"/>
          <w:numId w:val="4"/>
        </w:numPr>
      </w:pPr>
      <w:r>
        <w:t xml:space="preserve">After finishing to enter </w:t>
      </w:r>
      <w:r w:rsidR="009174F2">
        <w:t>3</w:t>
      </w:r>
      <w:r>
        <w:t xml:space="preserve">0 for </w:t>
      </w:r>
      <w:r w:rsidR="009174F2">
        <w:t>3</w:t>
      </w:r>
      <w:r>
        <w:t>0</w:t>
      </w:r>
      <w:r w:rsidRPr="00434C80">
        <w:rPr>
          <w:vertAlign w:val="superscript"/>
        </w:rPr>
        <w:t>th</w:t>
      </w:r>
      <w:r>
        <w:t xml:space="preserve"> respondent, we need to define characteristics of this variable. </w:t>
      </w:r>
      <w:r w:rsidR="007945E8" w:rsidRPr="009174F2">
        <w:rPr>
          <w:b/>
          <w:color w:val="C00000"/>
          <w:u w:val="single"/>
        </w:rPr>
        <w:t>Click the Variable View tab at the bottom</w:t>
      </w:r>
      <w:r w:rsidR="007945E8">
        <w:t xml:space="preserve"> again.</w:t>
      </w:r>
    </w:p>
    <w:p w14:paraId="073572DA" w14:textId="045F6554" w:rsidR="007945E8" w:rsidRDefault="007945E8" w:rsidP="00CB16B4">
      <w:pPr>
        <w:pStyle w:val="ListParagraph"/>
        <w:numPr>
          <w:ilvl w:val="0"/>
          <w:numId w:val="4"/>
        </w:numPr>
      </w:pPr>
      <w:r>
        <w:lastRenderedPageBreak/>
        <w:t xml:space="preserve">In the Variable View window, </w:t>
      </w:r>
      <w:r w:rsidRPr="009174F2">
        <w:rPr>
          <w:b/>
          <w:color w:val="C00000"/>
          <w:u w:val="single"/>
        </w:rPr>
        <w:t>click the first row of the Decimals column</w:t>
      </w:r>
      <w:r>
        <w:t xml:space="preserve">. The </w:t>
      </w:r>
      <w:r w:rsidR="00516C5F">
        <w:t xml:space="preserve">default </w:t>
      </w:r>
      <w:r>
        <w:t xml:space="preserve">value is 2, which indicate two decimal places. We change </w:t>
      </w:r>
      <w:r w:rsidR="00516C5F">
        <w:t xml:space="preserve">this to </w:t>
      </w:r>
      <w:r>
        <w:t>0</w:t>
      </w:r>
      <w:r w:rsidR="00516C5F">
        <w:t xml:space="preserve"> (no decimal) </w:t>
      </w:r>
      <w:r w:rsidR="00516C5F" w:rsidRPr="00BC73D3">
        <w:rPr>
          <w:noProof/>
        </w:rPr>
        <w:t>since</w:t>
      </w:r>
      <w:r w:rsidRPr="00BC73D3">
        <w:rPr>
          <w:noProof/>
        </w:rPr>
        <w:t xml:space="preserve"> </w:t>
      </w:r>
      <w:r w:rsidRPr="00BC73D3">
        <w:rPr>
          <w:i/>
          <w:noProof/>
        </w:rPr>
        <w:t>id</w:t>
      </w:r>
      <w:r>
        <w:t xml:space="preserve"> is a nominal </w:t>
      </w:r>
      <w:r w:rsidRPr="00BC73D3">
        <w:rPr>
          <w:noProof/>
        </w:rPr>
        <w:t>variable.</w:t>
      </w:r>
    </w:p>
    <w:p w14:paraId="2883BABC" w14:textId="73BA75D5" w:rsidR="007945E8" w:rsidRDefault="009174F2" w:rsidP="009174F2">
      <w:pPr>
        <w:jc w:val="center"/>
      </w:pPr>
      <w:r>
        <w:rPr>
          <w:noProof/>
          <w14:ligatures w14:val="none"/>
        </w:rPr>
        <w:drawing>
          <wp:inline distT="0" distB="0" distL="0" distR="0" wp14:anchorId="53476E87" wp14:editId="028709AB">
            <wp:extent cx="3247007" cy="2024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1342" cy="2026918"/>
                    </a:xfrm>
                    <a:prstGeom prst="rect">
                      <a:avLst/>
                    </a:prstGeom>
                  </pic:spPr>
                </pic:pic>
              </a:graphicData>
            </a:graphic>
          </wp:inline>
        </w:drawing>
      </w:r>
    </w:p>
    <w:p w14:paraId="609F9836" w14:textId="1C46EB02" w:rsidR="00B455F1" w:rsidRDefault="00FA04EA" w:rsidP="00CB16B4">
      <w:pPr>
        <w:pStyle w:val="ListParagraph"/>
        <w:numPr>
          <w:ilvl w:val="0"/>
          <w:numId w:val="5"/>
        </w:numPr>
      </w:pPr>
      <w:r>
        <w:rPr>
          <w:b/>
          <w:color w:val="C00000"/>
          <w:u w:val="single"/>
        </w:rPr>
        <w:t>Give a short description of this variable by t</w:t>
      </w:r>
      <w:r w:rsidR="006E4FA3" w:rsidRPr="009174F2">
        <w:rPr>
          <w:b/>
          <w:color w:val="C00000"/>
          <w:u w:val="single"/>
        </w:rPr>
        <w:t>yp</w:t>
      </w:r>
      <w:r>
        <w:rPr>
          <w:b/>
          <w:color w:val="C00000"/>
          <w:u w:val="single"/>
        </w:rPr>
        <w:t>ing</w:t>
      </w:r>
      <w:r w:rsidR="006E4FA3" w:rsidRPr="009174F2">
        <w:rPr>
          <w:b/>
          <w:color w:val="C00000"/>
          <w:u w:val="single"/>
        </w:rPr>
        <w:t xml:space="preserve"> “Identification number” </w:t>
      </w:r>
      <w:r>
        <w:rPr>
          <w:b/>
          <w:color w:val="C00000"/>
          <w:u w:val="single"/>
        </w:rPr>
        <w:t>in</w:t>
      </w:r>
      <w:r w:rsidR="006E4FA3" w:rsidRPr="009174F2">
        <w:rPr>
          <w:b/>
          <w:color w:val="C00000"/>
          <w:u w:val="single"/>
        </w:rPr>
        <w:t xml:space="preserve"> the Label column</w:t>
      </w:r>
      <w:r w:rsidR="006E4FA3">
        <w:t>.</w:t>
      </w:r>
    </w:p>
    <w:p w14:paraId="659F2841" w14:textId="55BAFAF5" w:rsidR="006E4FA3" w:rsidRDefault="009174F2" w:rsidP="009174F2">
      <w:pPr>
        <w:jc w:val="center"/>
      </w:pPr>
      <w:r>
        <w:rPr>
          <w:noProof/>
          <w14:ligatures w14:val="none"/>
        </w:rPr>
        <w:drawing>
          <wp:inline distT="0" distB="0" distL="0" distR="0" wp14:anchorId="013A780D" wp14:editId="759C6642">
            <wp:extent cx="4513328" cy="1881828"/>
            <wp:effectExtent l="0" t="0" r="190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9807" cy="1884529"/>
                    </a:xfrm>
                    <a:prstGeom prst="rect">
                      <a:avLst/>
                    </a:prstGeom>
                  </pic:spPr>
                </pic:pic>
              </a:graphicData>
            </a:graphic>
          </wp:inline>
        </w:drawing>
      </w:r>
    </w:p>
    <w:p w14:paraId="25D8413F" w14:textId="1E663237" w:rsidR="002F7B7E" w:rsidRDefault="00FA04EA" w:rsidP="00CB16B4">
      <w:pPr>
        <w:pStyle w:val="ListParagraph"/>
        <w:numPr>
          <w:ilvl w:val="0"/>
          <w:numId w:val="5"/>
        </w:numPr>
      </w:pPr>
      <w:r>
        <w:t xml:space="preserve">SPSS </w:t>
      </w:r>
      <w:r w:rsidR="00D324F1">
        <w:t>allows</w:t>
      </w:r>
      <w:r>
        <w:t xml:space="preserve"> three </w:t>
      </w:r>
      <w:r w:rsidR="00D324F1">
        <w:t>levels</w:t>
      </w:r>
      <w:r>
        <w:t xml:space="preserve"> of measurement: Nominal, Ordinal, and Scale. </w:t>
      </w:r>
      <w:r w:rsidR="00D324F1">
        <w:t>Level</w:t>
      </w:r>
      <w:r>
        <w:t xml:space="preserve"> of measurement determines </w:t>
      </w:r>
      <w:r w:rsidR="00D324F1">
        <w:t xml:space="preserve">types of </w:t>
      </w:r>
      <w:r>
        <w:t>statistical methods or graphs we can use with the variable. So</w:t>
      </w:r>
      <w:r w:rsidR="00650736">
        <w:t>,</w:t>
      </w:r>
      <w:r>
        <w:t xml:space="preserve"> assigning </w:t>
      </w:r>
      <w:r w:rsidR="00BC73D3">
        <w:t xml:space="preserve">the </w:t>
      </w:r>
      <w:r w:rsidRPr="00BC73D3">
        <w:rPr>
          <w:noProof/>
        </w:rPr>
        <w:t>appropriate</w:t>
      </w:r>
      <w:r>
        <w:t xml:space="preserve"> </w:t>
      </w:r>
      <w:r w:rsidR="00D324F1">
        <w:t>level</w:t>
      </w:r>
      <w:r>
        <w:t xml:space="preserve"> of measurement to a variable is critical. </w:t>
      </w:r>
      <w:r w:rsidR="008F01DB">
        <w:t xml:space="preserve">Since </w:t>
      </w:r>
      <w:r w:rsidR="008F01DB" w:rsidRPr="00BC73D3">
        <w:rPr>
          <w:i/>
          <w:noProof/>
        </w:rPr>
        <w:t>id</w:t>
      </w:r>
      <w:r w:rsidR="008F01DB">
        <w:t xml:space="preserve"> is a nominal variable, we will define </w:t>
      </w:r>
      <w:r w:rsidR="008F01DB" w:rsidRPr="00BC73D3">
        <w:rPr>
          <w:i/>
          <w:noProof/>
        </w:rPr>
        <w:t>id</w:t>
      </w:r>
      <w:r w:rsidR="008F01DB">
        <w:t xml:space="preserve"> as such. </w:t>
      </w:r>
      <w:r>
        <w:t xml:space="preserve">You </w:t>
      </w:r>
      <w:r w:rsidRPr="00BC73D3">
        <w:rPr>
          <w:noProof/>
        </w:rPr>
        <w:t>just</w:t>
      </w:r>
      <w:r>
        <w:t xml:space="preserve"> </w:t>
      </w:r>
      <w:r w:rsidR="00650736">
        <w:rPr>
          <w:b/>
          <w:color w:val="C00000"/>
          <w:u w:val="single"/>
        </w:rPr>
        <w:t>c</w:t>
      </w:r>
      <w:r w:rsidR="008F01DB" w:rsidRPr="009174F2">
        <w:rPr>
          <w:b/>
          <w:color w:val="C00000"/>
          <w:u w:val="single"/>
        </w:rPr>
        <w:t xml:space="preserve">lick the Measure </w:t>
      </w:r>
      <w:r>
        <w:rPr>
          <w:b/>
          <w:color w:val="C00000"/>
          <w:u w:val="single"/>
        </w:rPr>
        <w:t xml:space="preserve">column </w:t>
      </w:r>
      <w:r w:rsidR="008F01DB" w:rsidRPr="009174F2">
        <w:rPr>
          <w:b/>
          <w:color w:val="C00000"/>
          <w:u w:val="single"/>
        </w:rPr>
        <w:t xml:space="preserve">for </w:t>
      </w:r>
      <w:r w:rsidR="008F01DB" w:rsidRPr="009174F2">
        <w:rPr>
          <w:b/>
          <w:i/>
          <w:color w:val="C00000"/>
          <w:u w:val="single"/>
        </w:rPr>
        <w:t>id</w:t>
      </w:r>
      <w:r w:rsidR="008F01DB">
        <w:t xml:space="preserve">. </w:t>
      </w:r>
      <w:r w:rsidR="00D324F1">
        <w:rPr>
          <w:b/>
          <w:color w:val="C00000"/>
          <w:u w:val="single"/>
        </w:rPr>
        <w:t>a</w:t>
      </w:r>
      <w:r>
        <w:rPr>
          <w:b/>
          <w:color w:val="C00000"/>
          <w:u w:val="single"/>
        </w:rPr>
        <w:t>nd c</w:t>
      </w:r>
      <w:r w:rsidR="008F01DB" w:rsidRPr="009174F2">
        <w:rPr>
          <w:b/>
          <w:color w:val="C00000"/>
          <w:u w:val="single"/>
        </w:rPr>
        <w:t xml:space="preserve">hange the </w:t>
      </w:r>
      <w:r>
        <w:rPr>
          <w:b/>
          <w:color w:val="C00000"/>
          <w:u w:val="single"/>
        </w:rPr>
        <w:t xml:space="preserve">default value, “Unknown” to </w:t>
      </w:r>
      <w:r w:rsidR="008F01DB" w:rsidRPr="009174F2">
        <w:rPr>
          <w:b/>
          <w:color w:val="C00000"/>
          <w:u w:val="single"/>
        </w:rPr>
        <w:t>“Nominal”</w:t>
      </w:r>
      <w:r w:rsidR="008F01DB">
        <w:t>.</w:t>
      </w:r>
    </w:p>
    <w:p w14:paraId="744BDC7C" w14:textId="175A870A" w:rsidR="007945E8" w:rsidRDefault="009174F2" w:rsidP="009174F2">
      <w:pPr>
        <w:jc w:val="center"/>
      </w:pPr>
      <w:r>
        <w:rPr>
          <w:noProof/>
          <w14:ligatures w14:val="none"/>
        </w:rPr>
        <w:lastRenderedPageBreak/>
        <w:drawing>
          <wp:inline distT="0" distB="0" distL="0" distR="0" wp14:anchorId="06FB4DEC" wp14:editId="71E90E8E">
            <wp:extent cx="4447619" cy="189523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47619" cy="1895238"/>
                    </a:xfrm>
                    <a:prstGeom prst="rect">
                      <a:avLst/>
                    </a:prstGeom>
                  </pic:spPr>
                </pic:pic>
              </a:graphicData>
            </a:graphic>
          </wp:inline>
        </w:drawing>
      </w:r>
    </w:p>
    <w:p w14:paraId="7482D948" w14:textId="2250C7E4" w:rsidR="000F0B62" w:rsidRDefault="00FA04EA" w:rsidP="008F35C4">
      <w:pPr>
        <w:pStyle w:val="ListParagraph"/>
        <w:numPr>
          <w:ilvl w:val="0"/>
          <w:numId w:val="5"/>
        </w:numPr>
        <w:spacing w:after="160" w:line="259" w:lineRule="auto"/>
        <w:jc w:val="left"/>
      </w:pPr>
      <w:r w:rsidRPr="00650736">
        <w:rPr>
          <w:b/>
          <w:color w:val="C00000"/>
          <w:u w:val="single"/>
        </w:rPr>
        <w:t xml:space="preserve">Go back to </w:t>
      </w:r>
      <w:r w:rsidR="001D1BFA" w:rsidRPr="00650736">
        <w:rPr>
          <w:b/>
          <w:color w:val="C00000"/>
          <w:u w:val="single"/>
        </w:rPr>
        <w:t xml:space="preserve">the Data View </w:t>
      </w:r>
      <w:proofErr w:type="gramStart"/>
      <w:r w:rsidR="001D1BFA" w:rsidRPr="00650736">
        <w:rPr>
          <w:b/>
          <w:color w:val="C00000"/>
          <w:u w:val="single"/>
        </w:rPr>
        <w:t>tab</w:t>
      </w:r>
      <w:r w:rsidR="006B0B81">
        <w:t>,</w:t>
      </w:r>
      <w:r w:rsidR="001D1BFA">
        <w:t xml:space="preserve"> and</w:t>
      </w:r>
      <w:proofErr w:type="gramEnd"/>
      <w:r w:rsidR="001D1BFA">
        <w:t xml:space="preserve"> </w:t>
      </w:r>
      <w:r>
        <w:t xml:space="preserve">check </w:t>
      </w:r>
      <w:r w:rsidR="002B7F82">
        <w:t xml:space="preserve">how your id variable </w:t>
      </w:r>
      <w:r w:rsidR="002B7F82" w:rsidRPr="00BC73D3">
        <w:rPr>
          <w:noProof/>
        </w:rPr>
        <w:t>is changed</w:t>
      </w:r>
      <w:r w:rsidR="002B7F82">
        <w:t xml:space="preserve"> (i.e. no decimal)</w:t>
      </w:r>
      <w:r w:rsidR="001D1BFA">
        <w:t>.</w:t>
      </w:r>
    </w:p>
    <w:p w14:paraId="101127A9" w14:textId="77777777" w:rsidR="00650736" w:rsidRDefault="00650736" w:rsidP="00650736">
      <w:pPr>
        <w:spacing w:after="160" w:line="259" w:lineRule="auto"/>
        <w:ind w:left="360"/>
        <w:jc w:val="left"/>
      </w:pPr>
    </w:p>
    <w:p w14:paraId="1805C451" w14:textId="0FECF4A5" w:rsidR="007945E8" w:rsidRDefault="00B455F1" w:rsidP="00650736">
      <w:pPr>
        <w:pStyle w:val="Heading2"/>
        <w:numPr>
          <w:ilvl w:val="0"/>
          <w:numId w:val="16"/>
        </w:numPr>
      </w:pPr>
      <w:r>
        <w:t>Entering gender variable (Nominal variable)</w:t>
      </w:r>
    </w:p>
    <w:p w14:paraId="304913D2" w14:textId="5360CF97" w:rsidR="00B455F1" w:rsidRDefault="00B455F1" w:rsidP="00CB16B4">
      <w:r w:rsidRPr="00BC73D3">
        <w:rPr>
          <w:i/>
          <w:noProof/>
        </w:rPr>
        <w:t>gender</w:t>
      </w:r>
      <w:r>
        <w:t xml:space="preserve"> variable has two categories: Male and Female. For convenience, we assign </w:t>
      </w:r>
      <w:r w:rsidR="00650736">
        <w:t xml:space="preserve">a </w:t>
      </w:r>
      <w:r>
        <w:t>numerical value</w:t>
      </w:r>
      <w:r w:rsidR="002B7F82">
        <w:t xml:space="preserve"> </w:t>
      </w:r>
      <w:r w:rsidR="00BC73D3">
        <w:rPr>
          <w:noProof/>
        </w:rPr>
        <w:t>to</w:t>
      </w:r>
      <w:r>
        <w:t xml:space="preserve"> each category.</w:t>
      </w:r>
    </w:p>
    <w:p w14:paraId="7E8A2232" w14:textId="7CCD21F2" w:rsidR="00B455F1" w:rsidRDefault="00B455F1" w:rsidP="00CB16B4">
      <w:r>
        <w:t>0 = Male</w:t>
      </w:r>
    </w:p>
    <w:p w14:paraId="144EE03D" w14:textId="03BCDBBA" w:rsidR="00B455F1" w:rsidRDefault="00B455F1" w:rsidP="00CB16B4">
      <w:r>
        <w:t>1 = Female</w:t>
      </w:r>
      <w:r w:rsidR="005867A4">
        <w:t>1</w:t>
      </w:r>
    </w:p>
    <w:p w14:paraId="30FD323E" w14:textId="77777777" w:rsidR="00B455F1" w:rsidRDefault="00B455F1" w:rsidP="00CB16B4">
      <w:pPr>
        <w:pStyle w:val="ListParagraph"/>
        <w:numPr>
          <w:ilvl w:val="0"/>
          <w:numId w:val="5"/>
        </w:numPr>
      </w:pPr>
      <w:r>
        <w:t xml:space="preserve">In the Data Editor window, </w:t>
      </w:r>
      <w:r w:rsidRPr="005867A4">
        <w:rPr>
          <w:b/>
          <w:color w:val="C00000"/>
          <w:u w:val="single"/>
        </w:rPr>
        <w:t xml:space="preserve">enter the numerical values corresponding to each category under the column of </w:t>
      </w:r>
      <w:r w:rsidRPr="005867A4">
        <w:rPr>
          <w:b/>
          <w:i/>
          <w:color w:val="C00000"/>
          <w:u w:val="single"/>
        </w:rPr>
        <w:t>gender</w:t>
      </w:r>
      <w:r>
        <w:t>.</w:t>
      </w:r>
    </w:p>
    <w:p w14:paraId="7C7D4332" w14:textId="625CED4E" w:rsidR="00241BA4" w:rsidRDefault="005867A4" w:rsidP="005867A4">
      <w:pPr>
        <w:jc w:val="center"/>
      </w:pPr>
      <w:r>
        <w:rPr>
          <w:noProof/>
          <w14:ligatures w14:val="none"/>
        </w:rPr>
        <w:drawing>
          <wp:inline distT="0" distB="0" distL="0" distR="0" wp14:anchorId="2208C0B3" wp14:editId="7B33E353">
            <wp:extent cx="3417145" cy="17397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7120" cy="1744841"/>
                    </a:xfrm>
                    <a:prstGeom prst="rect">
                      <a:avLst/>
                    </a:prstGeom>
                  </pic:spPr>
                </pic:pic>
              </a:graphicData>
            </a:graphic>
          </wp:inline>
        </w:drawing>
      </w:r>
    </w:p>
    <w:p w14:paraId="6C87CAB9" w14:textId="42663A42" w:rsidR="00241BA4" w:rsidRDefault="002B7F82" w:rsidP="00CB16B4">
      <w:pPr>
        <w:pStyle w:val="ListParagraph"/>
        <w:numPr>
          <w:ilvl w:val="0"/>
          <w:numId w:val="5"/>
        </w:numPr>
      </w:pPr>
      <w:r>
        <w:rPr>
          <w:b/>
          <w:color w:val="C00000"/>
          <w:u w:val="single"/>
        </w:rPr>
        <w:t xml:space="preserve">Set the variable characteristics of </w:t>
      </w:r>
      <w:r w:rsidRPr="005867A4">
        <w:rPr>
          <w:b/>
          <w:i/>
          <w:color w:val="C00000"/>
          <w:u w:val="single"/>
        </w:rPr>
        <w:t>gender</w:t>
      </w:r>
      <w:r>
        <w:rPr>
          <w:b/>
          <w:i/>
          <w:color w:val="C00000"/>
          <w:u w:val="single"/>
        </w:rPr>
        <w:t xml:space="preserve"> </w:t>
      </w:r>
      <w:r>
        <w:rPr>
          <w:b/>
          <w:color w:val="C00000"/>
          <w:u w:val="single"/>
        </w:rPr>
        <w:t xml:space="preserve">accordingly </w:t>
      </w:r>
      <w:r w:rsidR="00D324F1">
        <w:rPr>
          <w:b/>
          <w:color w:val="C00000"/>
          <w:u w:val="single"/>
        </w:rPr>
        <w:t xml:space="preserve">in </w:t>
      </w:r>
      <w:r w:rsidR="00241BA4" w:rsidRPr="005867A4">
        <w:rPr>
          <w:b/>
          <w:color w:val="C00000"/>
          <w:u w:val="single"/>
        </w:rPr>
        <w:t>the Variable View tab</w:t>
      </w:r>
      <w:r w:rsidR="00241BA4">
        <w:t xml:space="preserve"> again</w:t>
      </w:r>
      <w:r>
        <w:t xml:space="preserve">. It should have no decimal, proper label, and </w:t>
      </w:r>
      <w:r w:rsidR="00D324F1">
        <w:t xml:space="preserve">correct level of </w:t>
      </w:r>
      <w:r>
        <w:t>measure</w:t>
      </w:r>
      <w:r w:rsidR="00D324F1">
        <w:t>ment</w:t>
      </w:r>
      <w:r>
        <w:t xml:space="preserve">. </w:t>
      </w:r>
    </w:p>
    <w:p w14:paraId="31179D27" w14:textId="13DB9A72" w:rsidR="006E4FA3" w:rsidRDefault="000F0B62" w:rsidP="000F0B62">
      <w:pPr>
        <w:jc w:val="center"/>
      </w:pPr>
      <w:r>
        <w:rPr>
          <w:noProof/>
          <w14:ligatures w14:val="none"/>
        </w:rPr>
        <w:lastRenderedPageBreak/>
        <w:drawing>
          <wp:inline distT="0" distB="0" distL="0" distR="0" wp14:anchorId="6AC0CCCC" wp14:editId="53A1CCF4">
            <wp:extent cx="5101590" cy="128419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17094" cy="1288093"/>
                    </a:xfrm>
                    <a:prstGeom prst="rect">
                      <a:avLst/>
                    </a:prstGeom>
                  </pic:spPr>
                </pic:pic>
              </a:graphicData>
            </a:graphic>
          </wp:inline>
        </w:drawing>
      </w:r>
    </w:p>
    <w:p w14:paraId="71F4A367" w14:textId="073BC459" w:rsidR="00B455F1" w:rsidRDefault="006E4FA3" w:rsidP="00CB16B4">
      <w:pPr>
        <w:pStyle w:val="ListParagraph"/>
        <w:numPr>
          <w:ilvl w:val="0"/>
          <w:numId w:val="5"/>
        </w:numPr>
      </w:pPr>
      <w:r>
        <w:t xml:space="preserve">Now, we </w:t>
      </w:r>
      <w:r w:rsidR="002B7F82">
        <w:t xml:space="preserve">will </w:t>
      </w:r>
      <w:r>
        <w:t>assign two categories (M</w:t>
      </w:r>
      <w:r w:rsidR="000F0B62">
        <w:t>ale</w:t>
      </w:r>
      <w:r>
        <w:t xml:space="preserve"> and F</w:t>
      </w:r>
      <w:r w:rsidR="000F0B62">
        <w:t>emale</w:t>
      </w:r>
      <w:r>
        <w:t xml:space="preserve">) to </w:t>
      </w:r>
      <w:r w:rsidR="000F0B62">
        <w:t>each</w:t>
      </w:r>
      <w:r>
        <w:t xml:space="preserve"> numerical value. First, </w:t>
      </w:r>
      <w:r w:rsidRPr="00BC73D3">
        <w:rPr>
          <w:b/>
          <w:noProof/>
          <w:color w:val="C00000"/>
          <w:u w:val="single"/>
        </w:rPr>
        <w:t>click</w:t>
      </w:r>
      <w:r w:rsidRPr="000F0B62">
        <w:rPr>
          <w:b/>
          <w:color w:val="C00000"/>
          <w:u w:val="single"/>
        </w:rPr>
        <w:t xml:space="preserve"> the Values column</w:t>
      </w:r>
      <w:r w:rsidR="002B7F82">
        <w:rPr>
          <w:b/>
          <w:color w:val="C00000"/>
          <w:u w:val="single"/>
        </w:rPr>
        <w:t xml:space="preserve"> of </w:t>
      </w:r>
      <w:r w:rsidR="002B7F82" w:rsidRPr="00650736">
        <w:rPr>
          <w:b/>
          <w:i/>
          <w:color w:val="C00000"/>
          <w:u w:val="single"/>
        </w:rPr>
        <w:t>gender</w:t>
      </w:r>
      <w:r>
        <w:t xml:space="preserve">. Then, </w:t>
      </w:r>
      <w:r w:rsidRPr="000F0B62">
        <w:rPr>
          <w:b/>
          <w:color w:val="C00000"/>
          <w:u w:val="single"/>
        </w:rPr>
        <w:t>click the blue shaded square in the cell</w:t>
      </w:r>
      <w:r w:rsidR="000F0B62" w:rsidRPr="000F0B62">
        <w:rPr>
          <w:b/>
          <w:color w:val="C00000"/>
          <w:u w:val="single"/>
        </w:rPr>
        <w:t xml:space="preserve"> as in the below figure</w:t>
      </w:r>
      <w:r>
        <w:t>.</w:t>
      </w:r>
    </w:p>
    <w:p w14:paraId="512D9623" w14:textId="6ACF53F6" w:rsidR="006E4FA3" w:rsidRDefault="000F0B62" w:rsidP="000F0B62">
      <w:pPr>
        <w:jc w:val="center"/>
      </w:pPr>
      <w:r>
        <w:rPr>
          <w:noProof/>
          <w14:ligatures w14:val="none"/>
        </w:rPr>
        <w:drawing>
          <wp:inline distT="0" distB="0" distL="0" distR="0" wp14:anchorId="2ED4E3C1" wp14:editId="6F786FDF">
            <wp:extent cx="4141231" cy="122586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55680" cy="1230144"/>
                    </a:xfrm>
                    <a:prstGeom prst="rect">
                      <a:avLst/>
                    </a:prstGeom>
                  </pic:spPr>
                </pic:pic>
              </a:graphicData>
            </a:graphic>
          </wp:inline>
        </w:drawing>
      </w:r>
    </w:p>
    <w:p w14:paraId="5CE58FF5" w14:textId="583C5B07" w:rsidR="006E4FA3" w:rsidRDefault="00640E72" w:rsidP="00CB16B4">
      <w:pPr>
        <w:pStyle w:val="ListParagraph"/>
        <w:numPr>
          <w:ilvl w:val="0"/>
          <w:numId w:val="5"/>
        </w:numPr>
      </w:pPr>
      <w:r>
        <w:t xml:space="preserve">You will see the box of Value Labels. In the box </w:t>
      </w:r>
      <w:r w:rsidRPr="000F0B62">
        <w:rPr>
          <w:b/>
          <w:color w:val="C00000"/>
          <w:u w:val="single"/>
        </w:rPr>
        <w:t>1) type 0 in the Value</w:t>
      </w:r>
      <w:r>
        <w:t>,</w:t>
      </w:r>
      <w:r w:rsidR="002B7F82">
        <w:t xml:space="preserve"> </w:t>
      </w:r>
      <w:r w:rsidRPr="000F0B62">
        <w:rPr>
          <w:b/>
          <w:color w:val="C00000"/>
          <w:u w:val="single"/>
        </w:rPr>
        <w:t xml:space="preserve">2) type </w:t>
      </w:r>
      <w:r w:rsidR="00FA23C4">
        <w:rPr>
          <w:b/>
          <w:color w:val="C00000"/>
          <w:u w:val="single"/>
        </w:rPr>
        <w:t>“</w:t>
      </w:r>
      <w:r w:rsidRPr="000F0B62">
        <w:rPr>
          <w:b/>
          <w:color w:val="C00000"/>
          <w:u w:val="single"/>
        </w:rPr>
        <w:t>M</w:t>
      </w:r>
      <w:r w:rsidR="00FA23C4">
        <w:rPr>
          <w:b/>
          <w:color w:val="C00000"/>
          <w:u w:val="single"/>
        </w:rPr>
        <w:t>ale”</w:t>
      </w:r>
      <w:r w:rsidRPr="000F0B62">
        <w:rPr>
          <w:b/>
          <w:color w:val="C00000"/>
          <w:u w:val="single"/>
        </w:rPr>
        <w:t xml:space="preserve"> in the Label</w:t>
      </w:r>
      <w:r>
        <w:t xml:space="preserve">, and </w:t>
      </w:r>
      <w:r w:rsidRPr="000F0B62">
        <w:rPr>
          <w:b/>
          <w:color w:val="C00000"/>
          <w:u w:val="single"/>
        </w:rPr>
        <w:t>3) Click Add</w:t>
      </w:r>
      <w:r>
        <w:t xml:space="preserve">. </w:t>
      </w:r>
    </w:p>
    <w:p w14:paraId="6DD0A2A3" w14:textId="6A6B54DC" w:rsidR="006E4FA3" w:rsidRDefault="000F0B62" w:rsidP="000F0B62">
      <w:pPr>
        <w:jc w:val="center"/>
      </w:pPr>
      <w:r>
        <w:rPr>
          <w:noProof/>
          <w14:ligatures w14:val="none"/>
        </w:rPr>
        <w:drawing>
          <wp:inline distT="0" distB="0" distL="0" distR="0" wp14:anchorId="32A36ECA" wp14:editId="1AFCC3D1">
            <wp:extent cx="3208646" cy="208704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14786" cy="2091034"/>
                    </a:xfrm>
                    <a:prstGeom prst="rect">
                      <a:avLst/>
                    </a:prstGeom>
                  </pic:spPr>
                </pic:pic>
              </a:graphicData>
            </a:graphic>
          </wp:inline>
        </w:drawing>
      </w:r>
    </w:p>
    <w:p w14:paraId="77FC31FC" w14:textId="75CD9076" w:rsidR="006E4FA3" w:rsidRDefault="00640E72" w:rsidP="00CB16B4">
      <w:pPr>
        <w:pStyle w:val="ListParagraph"/>
        <w:numPr>
          <w:ilvl w:val="0"/>
          <w:numId w:val="5"/>
        </w:numPr>
      </w:pPr>
      <w:r>
        <w:t xml:space="preserve">In the same manner, </w:t>
      </w:r>
      <w:r w:rsidRPr="00FA23C4">
        <w:rPr>
          <w:b/>
          <w:color w:val="C00000"/>
          <w:u w:val="single"/>
        </w:rPr>
        <w:t xml:space="preserve">1) type 1 in the Value, 2) type </w:t>
      </w:r>
      <w:r w:rsidR="00FA23C4" w:rsidRPr="00FA23C4">
        <w:rPr>
          <w:b/>
          <w:color w:val="C00000"/>
          <w:u w:val="single"/>
        </w:rPr>
        <w:t>“</w:t>
      </w:r>
      <w:r w:rsidRPr="00FA23C4">
        <w:rPr>
          <w:b/>
          <w:color w:val="C00000"/>
          <w:u w:val="single"/>
        </w:rPr>
        <w:t>F</w:t>
      </w:r>
      <w:r w:rsidR="00FA23C4" w:rsidRPr="00FA23C4">
        <w:rPr>
          <w:b/>
          <w:color w:val="C00000"/>
          <w:u w:val="single"/>
        </w:rPr>
        <w:t>emale”</w:t>
      </w:r>
      <w:r w:rsidRPr="00FA23C4">
        <w:rPr>
          <w:b/>
          <w:color w:val="C00000"/>
          <w:u w:val="single"/>
        </w:rPr>
        <w:t xml:space="preserve"> in the Label, and 3) Click Add</w:t>
      </w:r>
      <w:r>
        <w:t xml:space="preserve">. Then you will see the below </w:t>
      </w:r>
      <w:r w:rsidRPr="00BC73D3">
        <w:rPr>
          <w:noProof/>
        </w:rPr>
        <w:t>dialog</w:t>
      </w:r>
      <w:r w:rsidR="00BC73D3">
        <w:rPr>
          <w:noProof/>
        </w:rPr>
        <w:t>ue</w:t>
      </w:r>
      <w:r>
        <w:t xml:space="preserve"> box.</w:t>
      </w:r>
    </w:p>
    <w:p w14:paraId="21168A9B" w14:textId="5853769B" w:rsidR="006E4FA3" w:rsidRDefault="000F0B62" w:rsidP="000F0B62">
      <w:pPr>
        <w:jc w:val="center"/>
      </w:pPr>
      <w:r>
        <w:rPr>
          <w:noProof/>
          <w14:ligatures w14:val="none"/>
        </w:rPr>
        <w:lastRenderedPageBreak/>
        <w:drawing>
          <wp:inline distT="0" distB="0" distL="0" distR="0" wp14:anchorId="14F9FB5E" wp14:editId="3633153D">
            <wp:extent cx="3304293" cy="2149253"/>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16473" cy="2157176"/>
                    </a:xfrm>
                    <a:prstGeom prst="rect">
                      <a:avLst/>
                    </a:prstGeom>
                  </pic:spPr>
                </pic:pic>
              </a:graphicData>
            </a:graphic>
          </wp:inline>
        </w:drawing>
      </w:r>
    </w:p>
    <w:p w14:paraId="78D03219" w14:textId="2FCAE298" w:rsidR="00640E72" w:rsidRDefault="00F70696" w:rsidP="00CB16B4">
      <w:pPr>
        <w:pStyle w:val="ListParagraph"/>
        <w:numPr>
          <w:ilvl w:val="0"/>
          <w:numId w:val="5"/>
        </w:numPr>
      </w:pPr>
      <w:r>
        <w:t xml:space="preserve">Close the </w:t>
      </w:r>
      <w:r w:rsidRPr="00BC73D3">
        <w:rPr>
          <w:noProof/>
        </w:rPr>
        <w:t>dialog</w:t>
      </w:r>
      <w:r w:rsidR="00BC73D3">
        <w:rPr>
          <w:noProof/>
        </w:rPr>
        <w:t>ue</w:t>
      </w:r>
      <w:r>
        <w:t xml:space="preserve"> box by clicking </w:t>
      </w:r>
      <w:r w:rsidRPr="00BC73D3">
        <w:rPr>
          <w:noProof/>
        </w:rPr>
        <w:t>OK.</w:t>
      </w:r>
    </w:p>
    <w:p w14:paraId="661EE875" w14:textId="183EA107" w:rsidR="00640E72" w:rsidRDefault="00640E72" w:rsidP="00CB16B4">
      <w:pPr>
        <w:pStyle w:val="ListParagraph"/>
        <w:numPr>
          <w:ilvl w:val="0"/>
          <w:numId w:val="5"/>
        </w:numPr>
      </w:pPr>
      <w:r>
        <w:t xml:space="preserve">Let’s </w:t>
      </w:r>
      <w:r w:rsidRPr="00FA23C4">
        <w:rPr>
          <w:b/>
          <w:color w:val="C00000"/>
          <w:u w:val="single"/>
        </w:rPr>
        <w:t>come back to the Data View window</w:t>
      </w:r>
      <w:r>
        <w:t>.</w:t>
      </w:r>
      <w:r w:rsidR="00241BA4">
        <w:t xml:space="preserve"> </w:t>
      </w:r>
      <w:r w:rsidR="00F70696">
        <w:t xml:space="preserve">Do you see your gender variable now have letters instead of numbers like below? If not, go to View menu at the top and then </w:t>
      </w:r>
      <w:r w:rsidR="00FA23C4">
        <w:rPr>
          <w:b/>
          <w:color w:val="C00000"/>
          <w:u w:val="single"/>
        </w:rPr>
        <w:t>tic</w:t>
      </w:r>
      <w:r w:rsidR="00241BA4" w:rsidRPr="00FA23C4">
        <w:rPr>
          <w:b/>
          <w:color w:val="C00000"/>
          <w:u w:val="single"/>
        </w:rPr>
        <w:t>k Value Labels</w:t>
      </w:r>
      <w:r w:rsidR="00241BA4">
        <w:t>.</w:t>
      </w:r>
    </w:p>
    <w:p w14:paraId="3DC7C785" w14:textId="1C724937" w:rsidR="00F70696" w:rsidRDefault="00F70696" w:rsidP="00650736">
      <w:pPr>
        <w:pStyle w:val="ListParagraph"/>
        <w:jc w:val="center"/>
      </w:pPr>
      <w:r>
        <w:rPr>
          <w:noProof/>
          <w14:ligatures w14:val="none"/>
        </w:rPr>
        <w:drawing>
          <wp:inline distT="0" distB="0" distL="0" distR="0" wp14:anchorId="676F7A20" wp14:editId="3AAD11D7">
            <wp:extent cx="3885714" cy="2380952"/>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85714" cy="2380952"/>
                    </a:xfrm>
                    <a:prstGeom prst="rect">
                      <a:avLst/>
                    </a:prstGeom>
                  </pic:spPr>
                </pic:pic>
              </a:graphicData>
            </a:graphic>
          </wp:inline>
        </w:drawing>
      </w:r>
    </w:p>
    <w:p w14:paraId="4AC8C89D" w14:textId="3ECB9757" w:rsidR="00640E72" w:rsidRDefault="00650736" w:rsidP="00FA23C4">
      <w:pPr>
        <w:jc w:val="center"/>
      </w:pPr>
      <w:r>
        <w:rPr>
          <w:noProof/>
          <w14:ligatures w14:val="none"/>
        </w:rPr>
        <w:drawing>
          <wp:inline distT="0" distB="0" distL="0" distR="0" wp14:anchorId="2379B4C8" wp14:editId="0F191DC6">
            <wp:extent cx="3369945" cy="232932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79289" cy="2335786"/>
                    </a:xfrm>
                    <a:prstGeom prst="rect">
                      <a:avLst/>
                    </a:prstGeom>
                  </pic:spPr>
                </pic:pic>
              </a:graphicData>
            </a:graphic>
          </wp:inline>
        </w:drawing>
      </w:r>
    </w:p>
    <w:p w14:paraId="13C50F65" w14:textId="63271E99" w:rsidR="00B455F1" w:rsidRDefault="00F70696" w:rsidP="00CB16B4">
      <w:pPr>
        <w:pStyle w:val="ListParagraph"/>
        <w:numPr>
          <w:ilvl w:val="0"/>
          <w:numId w:val="5"/>
        </w:numPr>
      </w:pPr>
      <w:r>
        <w:lastRenderedPageBreak/>
        <w:t>Enabling the option of value Labe</w:t>
      </w:r>
      <w:r w:rsidR="00650736">
        <w:t>l</w:t>
      </w:r>
      <w:r>
        <w:t xml:space="preserve">s will set SPSS to display value labels instead of numerical values </w:t>
      </w:r>
      <w:r w:rsidR="00241BA4">
        <w:t>in the Data View window.</w:t>
      </w:r>
    </w:p>
    <w:p w14:paraId="09EC5FCD" w14:textId="2194494B" w:rsidR="00241BA4" w:rsidRDefault="00241BA4" w:rsidP="00FA23C4">
      <w:pPr>
        <w:jc w:val="center"/>
      </w:pPr>
    </w:p>
    <w:p w14:paraId="7BAAFD93" w14:textId="4C1A1CB5" w:rsidR="00FA23C4" w:rsidRDefault="00FA23C4" w:rsidP="00650736">
      <w:pPr>
        <w:pStyle w:val="Heading2"/>
        <w:numPr>
          <w:ilvl w:val="0"/>
          <w:numId w:val="16"/>
        </w:numPr>
      </w:pPr>
      <w:r>
        <w:t>Entering age variable (interval-ratio level variable)</w:t>
      </w:r>
    </w:p>
    <w:p w14:paraId="69CEDBEC" w14:textId="4F9922B2" w:rsidR="00FA23C4" w:rsidRDefault="00FA23C4" w:rsidP="00FA23C4">
      <w:pPr>
        <w:pStyle w:val="ListParagraph"/>
        <w:numPr>
          <w:ilvl w:val="0"/>
          <w:numId w:val="6"/>
        </w:numPr>
      </w:pPr>
      <w:r>
        <w:t xml:space="preserve">In the Data View enter the values of age as in the &lt;Table </w:t>
      </w:r>
      <w:r w:rsidR="00AE0704">
        <w:t>1</w:t>
      </w:r>
      <w:r>
        <w:t>&gt;.</w:t>
      </w:r>
    </w:p>
    <w:p w14:paraId="5879B63B" w14:textId="44707FC7" w:rsidR="00AE0704" w:rsidRDefault="00AE0704" w:rsidP="00FA23C4">
      <w:pPr>
        <w:pStyle w:val="ListParagraph"/>
        <w:numPr>
          <w:ilvl w:val="0"/>
          <w:numId w:val="6"/>
        </w:numPr>
      </w:pPr>
      <w:r>
        <w:rPr>
          <w:noProof/>
          <w14:ligatures w14:val="none"/>
        </w:rPr>
        <w:drawing>
          <wp:inline distT="0" distB="0" distL="0" distR="0" wp14:anchorId="2AE2D79A" wp14:editId="5B75EE69">
            <wp:extent cx="4008625" cy="182061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2512" cy="1822385"/>
                    </a:xfrm>
                    <a:prstGeom prst="rect">
                      <a:avLst/>
                    </a:prstGeom>
                  </pic:spPr>
                </pic:pic>
              </a:graphicData>
            </a:graphic>
          </wp:inline>
        </w:drawing>
      </w:r>
    </w:p>
    <w:p w14:paraId="3FD7DFC0" w14:textId="5809A16B" w:rsidR="00FA23C4" w:rsidRDefault="00FA23C4" w:rsidP="00FA23C4">
      <w:pPr>
        <w:pStyle w:val="ListParagraph"/>
        <w:numPr>
          <w:ilvl w:val="0"/>
          <w:numId w:val="6"/>
        </w:numPr>
      </w:pPr>
      <w:r>
        <w:t xml:space="preserve">In the Variable View, </w:t>
      </w:r>
      <w:r w:rsidR="00AE0704">
        <w:rPr>
          <w:b/>
          <w:color w:val="C00000"/>
          <w:u w:val="single"/>
        </w:rPr>
        <w:t>set</w:t>
      </w:r>
      <w:r w:rsidR="00AE0704" w:rsidRPr="00FA23C4">
        <w:rPr>
          <w:b/>
          <w:color w:val="C00000"/>
          <w:u w:val="single"/>
        </w:rPr>
        <w:t xml:space="preserve"> </w:t>
      </w:r>
      <w:r w:rsidRPr="00FA23C4">
        <w:rPr>
          <w:b/>
          <w:color w:val="C00000"/>
          <w:u w:val="single"/>
        </w:rPr>
        <w:t xml:space="preserve">the Decimals to 0, </w:t>
      </w:r>
      <w:r w:rsidR="00AE0704">
        <w:rPr>
          <w:b/>
          <w:color w:val="C00000"/>
          <w:u w:val="single"/>
        </w:rPr>
        <w:t xml:space="preserve">type “Age” in the Label column and change </w:t>
      </w:r>
      <w:r w:rsidRPr="00FA23C4">
        <w:rPr>
          <w:b/>
          <w:color w:val="C00000"/>
          <w:u w:val="single"/>
        </w:rPr>
        <w:t>the Measure to “Scale”</w:t>
      </w:r>
      <w:r>
        <w:t>.</w:t>
      </w:r>
    </w:p>
    <w:p w14:paraId="06F1F88F" w14:textId="7C0D95FF" w:rsidR="00FA23C4" w:rsidRDefault="00FA23C4" w:rsidP="00FA23C4">
      <w:pPr>
        <w:jc w:val="center"/>
      </w:pPr>
      <w:r>
        <w:rPr>
          <w:noProof/>
          <w14:ligatures w14:val="none"/>
        </w:rPr>
        <w:drawing>
          <wp:inline distT="0" distB="0" distL="0" distR="0" wp14:anchorId="30404DF3" wp14:editId="0EF0C9B9">
            <wp:extent cx="6263640" cy="875030"/>
            <wp:effectExtent l="0" t="0" r="381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3640" cy="875030"/>
                    </a:xfrm>
                    <a:prstGeom prst="rect">
                      <a:avLst/>
                    </a:prstGeom>
                  </pic:spPr>
                </pic:pic>
              </a:graphicData>
            </a:graphic>
          </wp:inline>
        </w:drawing>
      </w:r>
    </w:p>
    <w:p w14:paraId="038FC5D0" w14:textId="674F2247" w:rsidR="00FA23C4" w:rsidRDefault="00FA23C4" w:rsidP="00CB1F0B">
      <w:pPr>
        <w:spacing w:after="160" w:line="259" w:lineRule="auto"/>
        <w:jc w:val="center"/>
      </w:pPr>
    </w:p>
    <w:p w14:paraId="5F5C5B06" w14:textId="54E580EC" w:rsidR="00FA23C4" w:rsidRDefault="00FA23C4">
      <w:pPr>
        <w:spacing w:after="160" w:line="259" w:lineRule="auto"/>
        <w:jc w:val="left"/>
        <w:rPr>
          <w:rFonts w:ascii="Arial Rounded MT Bold" w:hAnsi="Arial Rounded MT Bold"/>
          <w:b/>
          <w:sz w:val="32"/>
        </w:rPr>
      </w:pPr>
      <w:r>
        <w:br w:type="page"/>
      </w:r>
    </w:p>
    <w:p w14:paraId="4C23E13C" w14:textId="31A96CEE" w:rsidR="00241BA4" w:rsidRDefault="00241BA4" w:rsidP="00650736">
      <w:pPr>
        <w:pStyle w:val="Heading2"/>
        <w:numPr>
          <w:ilvl w:val="0"/>
          <w:numId w:val="16"/>
        </w:numPr>
      </w:pPr>
      <w:r>
        <w:lastRenderedPageBreak/>
        <w:t xml:space="preserve">Entering </w:t>
      </w:r>
      <w:r w:rsidR="00CB1F0B">
        <w:t>political orientation</w:t>
      </w:r>
      <w:r>
        <w:t xml:space="preserve"> variable (ordinal variable)</w:t>
      </w:r>
    </w:p>
    <w:p w14:paraId="1784A99E" w14:textId="4BC4BD01" w:rsidR="00241BA4" w:rsidRDefault="00CB1F0B" w:rsidP="003D4067">
      <w:proofErr w:type="spellStart"/>
      <w:r>
        <w:rPr>
          <w:i/>
        </w:rPr>
        <w:t>polorient</w:t>
      </w:r>
      <w:proofErr w:type="spellEnd"/>
      <w:r w:rsidR="00241BA4">
        <w:t xml:space="preserve"> is </w:t>
      </w:r>
      <w:r>
        <w:t xml:space="preserve">an </w:t>
      </w:r>
      <w:r w:rsidR="00241BA4">
        <w:t xml:space="preserve">ordinal variable with </w:t>
      </w:r>
      <w:r>
        <w:t>five</w:t>
      </w:r>
      <w:r w:rsidR="00241BA4">
        <w:t xml:space="preserve"> categories: 1 = </w:t>
      </w:r>
      <w:r>
        <w:t>Far left</w:t>
      </w:r>
      <w:r w:rsidR="00241BA4">
        <w:t xml:space="preserve">, 2 = </w:t>
      </w:r>
      <w:r>
        <w:t>Left</w:t>
      </w:r>
      <w:r w:rsidR="00241BA4">
        <w:t xml:space="preserve">, 3 = </w:t>
      </w:r>
      <w:r>
        <w:t>Central</w:t>
      </w:r>
      <w:r w:rsidR="00241BA4">
        <w:t xml:space="preserve">, 4 = </w:t>
      </w:r>
      <w:r>
        <w:t>Right, 5 = Far right</w:t>
      </w:r>
      <w:r w:rsidR="00EE22D4">
        <w:t>.</w:t>
      </w:r>
    </w:p>
    <w:p w14:paraId="576BDEAD" w14:textId="5593A155" w:rsidR="00EE22D4" w:rsidRDefault="00EE22D4" w:rsidP="00CB16B4">
      <w:pPr>
        <w:pStyle w:val="ListParagraph"/>
        <w:numPr>
          <w:ilvl w:val="0"/>
          <w:numId w:val="5"/>
        </w:numPr>
      </w:pPr>
      <w:r>
        <w:t xml:space="preserve">In the Data View, </w:t>
      </w:r>
      <w:r w:rsidRPr="003D4067">
        <w:rPr>
          <w:b/>
          <w:color w:val="C00000"/>
          <w:u w:val="single"/>
        </w:rPr>
        <w:t>enter corresponding numerical values for each category</w:t>
      </w:r>
      <w:r>
        <w:t>.</w:t>
      </w:r>
    </w:p>
    <w:p w14:paraId="604A693D" w14:textId="68316837" w:rsidR="00EE22D4" w:rsidRDefault="003D4067" w:rsidP="00CB1F0B">
      <w:pPr>
        <w:jc w:val="center"/>
      </w:pPr>
      <w:r>
        <w:rPr>
          <w:noProof/>
          <w14:ligatures w14:val="none"/>
        </w:rPr>
        <w:drawing>
          <wp:inline distT="0" distB="0" distL="0" distR="0" wp14:anchorId="4A77E9DC" wp14:editId="2898D30E">
            <wp:extent cx="3947215" cy="1657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51710" cy="1659237"/>
                    </a:xfrm>
                    <a:prstGeom prst="rect">
                      <a:avLst/>
                    </a:prstGeom>
                  </pic:spPr>
                </pic:pic>
              </a:graphicData>
            </a:graphic>
          </wp:inline>
        </w:drawing>
      </w:r>
    </w:p>
    <w:p w14:paraId="21B4338F" w14:textId="5925ADD1" w:rsidR="00241BA4" w:rsidRDefault="00EE22D4" w:rsidP="00CB16B4">
      <w:pPr>
        <w:pStyle w:val="ListParagraph"/>
        <w:numPr>
          <w:ilvl w:val="0"/>
          <w:numId w:val="5"/>
        </w:numPr>
      </w:pPr>
      <w:r>
        <w:t xml:space="preserve">In the Variable View window, </w:t>
      </w:r>
      <w:r w:rsidRPr="003D4067">
        <w:rPr>
          <w:b/>
          <w:color w:val="C00000"/>
          <w:u w:val="single"/>
        </w:rPr>
        <w:t>change the Decimals to 0, the Measure to Ordinal. And type “</w:t>
      </w:r>
      <w:r w:rsidR="003D4067" w:rsidRPr="003D4067">
        <w:rPr>
          <w:b/>
          <w:color w:val="C00000"/>
          <w:u w:val="single"/>
        </w:rPr>
        <w:t>Political Orientation</w:t>
      </w:r>
      <w:r w:rsidRPr="003D4067">
        <w:rPr>
          <w:b/>
          <w:color w:val="C00000"/>
          <w:u w:val="single"/>
        </w:rPr>
        <w:t>” in the Label</w:t>
      </w:r>
      <w:r>
        <w:t>.</w:t>
      </w:r>
    </w:p>
    <w:p w14:paraId="192ACC18" w14:textId="6DF83B16" w:rsidR="00241BA4" w:rsidRDefault="003D4067" w:rsidP="003D4067">
      <w:pPr>
        <w:jc w:val="center"/>
      </w:pPr>
      <w:r>
        <w:rPr>
          <w:noProof/>
          <w14:ligatures w14:val="none"/>
        </w:rPr>
        <w:drawing>
          <wp:inline distT="0" distB="0" distL="0" distR="0" wp14:anchorId="66FFA623" wp14:editId="0ABF39FB">
            <wp:extent cx="6263640" cy="81915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3640" cy="819150"/>
                    </a:xfrm>
                    <a:prstGeom prst="rect">
                      <a:avLst/>
                    </a:prstGeom>
                  </pic:spPr>
                </pic:pic>
              </a:graphicData>
            </a:graphic>
          </wp:inline>
        </w:drawing>
      </w:r>
    </w:p>
    <w:p w14:paraId="19E471B7" w14:textId="0164DD62" w:rsidR="00EE22D4" w:rsidRDefault="00EE22D4" w:rsidP="00CB16B4">
      <w:pPr>
        <w:pStyle w:val="ListParagraph"/>
        <w:numPr>
          <w:ilvl w:val="0"/>
          <w:numId w:val="5"/>
        </w:numPr>
      </w:pPr>
      <w:r>
        <w:t xml:space="preserve">Next, we will </w:t>
      </w:r>
      <w:r w:rsidR="00AE0704">
        <w:t xml:space="preserve">again </w:t>
      </w:r>
      <w:r>
        <w:t>assign the categories</w:t>
      </w:r>
      <w:r w:rsidR="003D4067">
        <w:t xml:space="preserve"> (value labels)</w:t>
      </w:r>
      <w:r>
        <w:t xml:space="preserve"> to the numerical values.</w:t>
      </w:r>
    </w:p>
    <w:p w14:paraId="6BEB2769" w14:textId="0D09B154" w:rsidR="00EE22D4" w:rsidRDefault="00EE22D4" w:rsidP="00CB16B4">
      <w:pPr>
        <w:pStyle w:val="ListParagraph"/>
        <w:numPr>
          <w:ilvl w:val="0"/>
          <w:numId w:val="5"/>
        </w:numPr>
      </w:pPr>
      <w:r>
        <w:t xml:space="preserve">As in the gender variable case, click the blue shaded square </w:t>
      </w:r>
      <w:r w:rsidR="003D4067">
        <w:t>in</w:t>
      </w:r>
      <w:r>
        <w:t xml:space="preserve"> the Value c</w:t>
      </w:r>
      <w:r w:rsidR="003D4067">
        <w:t xml:space="preserve">olumn of </w:t>
      </w:r>
      <w:r w:rsidR="003D4067" w:rsidRPr="00BC73D3">
        <w:rPr>
          <w:i/>
          <w:noProof/>
        </w:rPr>
        <w:t>polorient</w:t>
      </w:r>
      <w:r>
        <w:t>. Then type “1” in the Value and “</w:t>
      </w:r>
      <w:r w:rsidR="003D4067">
        <w:t>Far left</w:t>
      </w:r>
      <w:r>
        <w:t xml:space="preserve">” in the Label. And click Add. In the same </w:t>
      </w:r>
      <w:r w:rsidRPr="00BC73D3">
        <w:rPr>
          <w:noProof/>
        </w:rPr>
        <w:t>way</w:t>
      </w:r>
      <w:r w:rsidR="00BC73D3">
        <w:rPr>
          <w:noProof/>
        </w:rPr>
        <w:t>,</w:t>
      </w:r>
      <w:r w:rsidR="00B258B8">
        <w:t xml:space="preserve"> assign </w:t>
      </w:r>
      <w:r w:rsidR="00BC73D3">
        <w:t xml:space="preserve">the </w:t>
      </w:r>
      <w:r w:rsidR="00B258B8" w:rsidRPr="00BC73D3">
        <w:rPr>
          <w:noProof/>
        </w:rPr>
        <w:t>other</w:t>
      </w:r>
      <w:r w:rsidR="00B258B8">
        <w:t xml:space="preserve"> </w:t>
      </w:r>
      <w:r w:rsidR="003D4067">
        <w:t>four</w:t>
      </w:r>
      <w:r w:rsidR="00B258B8">
        <w:t xml:space="preserve"> categories. Then you will see the below </w:t>
      </w:r>
      <w:r w:rsidR="00B258B8" w:rsidRPr="00BC73D3">
        <w:rPr>
          <w:noProof/>
        </w:rPr>
        <w:t>dialog</w:t>
      </w:r>
      <w:r w:rsidR="00BC73D3">
        <w:rPr>
          <w:noProof/>
        </w:rPr>
        <w:t>ue</w:t>
      </w:r>
      <w:r w:rsidR="00B258B8">
        <w:t xml:space="preserve"> box. And click OK.</w:t>
      </w:r>
    </w:p>
    <w:p w14:paraId="3753CE3F" w14:textId="660920BB" w:rsidR="00B258B8" w:rsidRDefault="003D4067" w:rsidP="003D4067">
      <w:pPr>
        <w:jc w:val="center"/>
      </w:pPr>
      <w:r>
        <w:rPr>
          <w:noProof/>
          <w14:ligatures w14:val="none"/>
        </w:rPr>
        <w:drawing>
          <wp:inline distT="0" distB="0" distL="0" distR="0" wp14:anchorId="07398283" wp14:editId="6DDED168">
            <wp:extent cx="3666149" cy="23846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68383" cy="2386072"/>
                    </a:xfrm>
                    <a:prstGeom prst="rect">
                      <a:avLst/>
                    </a:prstGeom>
                  </pic:spPr>
                </pic:pic>
              </a:graphicData>
            </a:graphic>
          </wp:inline>
        </w:drawing>
      </w:r>
    </w:p>
    <w:p w14:paraId="2ED2A23F" w14:textId="1BA12F25" w:rsidR="003D4067" w:rsidRDefault="003D4067" w:rsidP="00650736">
      <w:pPr>
        <w:pStyle w:val="Heading2"/>
        <w:numPr>
          <w:ilvl w:val="0"/>
          <w:numId w:val="16"/>
        </w:numPr>
      </w:pPr>
      <w:r>
        <w:lastRenderedPageBreak/>
        <w:t>Entering social class variable (ordinal variable)</w:t>
      </w:r>
    </w:p>
    <w:p w14:paraId="1B681B19" w14:textId="19B50307" w:rsidR="003D4067" w:rsidRDefault="008F5B6C" w:rsidP="003D4067">
      <w:r w:rsidRPr="008F5B6C">
        <w:rPr>
          <w:i/>
        </w:rPr>
        <w:t>c</w:t>
      </w:r>
      <w:r w:rsidR="003D4067" w:rsidRPr="008F5B6C">
        <w:rPr>
          <w:i/>
        </w:rPr>
        <w:t>lass</w:t>
      </w:r>
      <w:r w:rsidR="003D4067">
        <w:t xml:space="preserve"> is </w:t>
      </w:r>
      <w:proofErr w:type="spellStart"/>
      <w:r w:rsidR="003D4067">
        <w:t>is</w:t>
      </w:r>
      <w:proofErr w:type="spellEnd"/>
      <w:r w:rsidR="003D4067">
        <w:t xml:space="preserve"> an ordinal-level variable with </w:t>
      </w:r>
      <w:r>
        <w:t>six</w:t>
      </w:r>
      <w:r w:rsidR="003D4067">
        <w:t xml:space="preserve"> categories: 1 = </w:t>
      </w:r>
      <w:r>
        <w:t>Lower class</w:t>
      </w:r>
      <w:r w:rsidR="003D4067">
        <w:t xml:space="preserve">, 2 = </w:t>
      </w:r>
      <w:r>
        <w:t>Working class</w:t>
      </w:r>
      <w:r w:rsidR="003D4067">
        <w:t xml:space="preserve">, 3 = </w:t>
      </w:r>
      <w:r>
        <w:t>Lower middle class</w:t>
      </w:r>
      <w:r w:rsidR="003D4067">
        <w:t xml:space="preserve">, 4 = </w:t>
      </w:r>
      <w:r>
        <w:t>Middle class</w:t>
      </w:r>
      <w:r w:rsidR="003D4067">
        <w:t xml:space="preserve">, 5 = </w:t>
      </w:r>
      <w:r>
        <w:t>Upper middle class, 6 = Upper class</w:t>
      </w:r>
      <w:r w:rsidR="003D4067">
        <w:t>.</w:t>
      </w:r>
    </w:p>
    <w:p w14:paraId="5041DE70" w14:textId="2C1435C3" w:rsidR="008F5B6C" w:rsidRDefault="008F5B6C" w:rsidP="003D4067">
      <w:r>
        <w:t xml:space="preserve">Enter class information by yourself. The procedure is very similar to what you have done for </w:t>
      </w:r>
      <w:r w:rsidRPr="00BC73D3">
        <w:rPr>
          <w:i/>
          <w:noProof/>
        </w:rPr>
        <w:t>polorient</w:t>
      </w:r>
      <w:r>
        <w:t>.</w:t>
      </w:r>
    </w:p>
    <w:p w14:paraId="203B03FA" w14:textId="47781ACD" w:rsidR="008F5B6C" w:rsidRDefault="00FE0C76" w:rsidP="003D4067">
      <w:r>
        <w:t xml:space="preserve">The final data </w:t>
      </w:r>
      <w:r w:rsidR="00AE0704">
        <w:t xml:space="preserve">should </w:t>
      </w:r>
      <w:r>
        <w:t>look like:</w:t>
      </w:r>
    </w:p>
    <w:p w14:paraId="37E08561" w14:textId="41AFAF09" w:rsidR="00FE0C76" w:rsidRDefault="00FE0C76" w:rsidP="00FE0C76">
      <w:pPr>
        <w:jc w:val="center"/>
      </w:pPr>
      <w:r>
        <w:rPr>
          <w:noProof/>
          <w14:ligatures w14:val="none"/>
        </w:rPr>
        <w:drawing>
          <wp:inline distT="0" distB="0" distL="0" distR="0" wp14:anchorId="0BDABFAB" wp14:editId="78980CC4">
            <wp:extent cx="5055132" cy="1214661"/>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61398" cy="1216167"/>
                    </a:xfrm>
                    <a:prstGeom prst="rect">
                      <a:avLst/>
                    </a:prstGeom>
                  </pic:spPr>
                </pic:pic>
              </a:graphicData>
            </a:graphic>
          </wp:inline>
        </w:drawing>
      </w:r>
    </w:p>
    <w:p w14:paraId="11B03856" w14:textId="77777777" w:rsidR="007727FB" w:rsidRDefault="007727FB" w:rsidP="003D4067">
      <w:pPr>
        <w:pStyle w:val="Heading2"/>
      </w:pPr>
    </w:p>
    <w:p w14:paraId="7DEB21AD" w14:textId="69CF4453" w:rsidR="00C27873" w:rsidRDefault="007727FB" w:rsidP="00650736">
      <w:pPr>
        <w:pStyle w:val="Heading2"/>
        <w:numPr>
          <w:ilvl w:val="0"/>
          <w:numId w:val="14"/>
        </w:numPr>
      </w:pPr>
      <w:r>
        <w:t>How to S</w:t>
      </w:r>
      <w:r w:rsidR="00C27873">
        <w:t>av</w:t>
      </w:r>
      <w:r>
        <w:t>e and Open</w:t>
      </w:r>
      <w:r w:rsidR="00C27873">
        <w:t xml:space="preserve"> Data File</w:t>
      </w:r>
    </w:p>
    <w:p w14:paraId="79AA08B5" w14:textId="5D39FE1B" w:rsidR="00FE0C76" w:rsidRDefault="00FE0C76" w:rsidP="00CB16B4">
      <w:r>
        <w:t xml:space="preserve">Now, you need to save your work so that you can use it in the future. </w:t>
      </w:r>
    </w:p>
    <w:p w14:paraId="4077EE65" w14:textId="0D21DA3D" w:rsidR="00C27873" w:rsidRDefault="00C27873" w:rsidP="00CB16B4">
      <w:r w:rsidRPr="00FE0C76">
        <w:rPr>
          <w:b/>
          <w:color w:val="C00000"/>
          <w:u w:val="single"/>
        </w:rPr>
        <w:t>Go to File &gt; Save</w:t>
      </w:r>
      <w:r>
        <w:t xml:space="preserve">. And you will see </w:t>
      </w:r>
      <w:r w:rsidR="00BC73D3">
        <w:t xml:space="preserve">a </w:t>
      </w:r>
      <w:r w:rsidRPr="00BC73D3">
        <w:rPr>
          <w:noProof/>
        </w:rPr>
        <w:t>dialog</w:t>
      </w:r>
      <w:r w:rsidR="00BC73D3">
        <w:rPr>
          <w:noProof/>
        </w:rPr>
        <w:t>ue</w:t>
      </w:r>
      <w:r>
        <w:t xml:space="preserve"> box where you can specify the file location.</w:t>
      </w:r>
    </w:p>
    <w:p w14:paraId="54017EF8" w14:textId="14A45773" w:rsidR="00C27873" w:rsidRDefault="00FE0C76" w:rsidP="00FE0C76">
      <w:pPr>
        <w:jc w:val="center"/>
      </w:pPr>
      <w:r>
        <w:rPr>
          <w:noProof/>
          <w14:ligatures w14:val="none"/>
        </w:rPr>
        <w:drawing>
          <wp:inline distT="0" distB="0" distL="0" distR="0" wp14:anchorId="7FBB86F4" wp14:editId="12A26547">
            <wp:extent cx="4530782" cy="2550070"/>
            <wp:effectExtent l="0" t="0" r="317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41283" cy="2555980"/>
                    </a:xfrm>
                    <a:prstGeom prst="rect">
                      <a:avLst/>
                    </a:prstGeom>
                  </pic:spPr>
                </pic:pic>
              </a:graphicData>
            </a:graphic>
          </wp:inline>
        </w:drawing>
      </w:r>
    </w:p>
    <w:p w14:paraId="5870C79C" w14:textId="4DC89DF4" w:rsidR="00C27873" w:rsidRDefault="00FE0C76" w:rsidP="00FE0C76">
      <w:pPr>
        <w:pStyle w:val="ListParagraph"/>
        <w:numPr>
          <w:ilvl w:val="0"/>
          <w:numId w:val="11"/>
        </w:numPr>
      </w:pPr>
      <w:r>
        <w:t xml:space="preserve">In the popped-up box, </w:t>
      </w:r>
      <w:r w:rsidRPr="007F7F82">
        <w:rPr>
          <w:b/>
          <w:color w:val="C00000"/>
          <w:u w:val="single"/>
        </w:rPr>
        <w:t xml:space="preserve">choose “Desktop” in the </w:t>
      </w:r>
      <w:r w:rsidR="007F7F82">
        <w:rPr>
          <w:b/>
          <w:color w:val="C00000"/>
          <w:u w:val="single"/>
        </w:rPr>
        <w:t>box</w:t>
      </w:r>
      <w:r w:rsidRPr="007F7F82">
        <w:rPr>
          <w:b/>
          <w:color w:val="C00000"/>
          <w:u w:val="single"/>
        </w:rPr>
        <w:t xml:space="preserve"> of Look in</w:t>
      </w:r>
      <w:r>
        <w:t xml:space="preserve"> (it is the location where your file </w:t>
      </w:r>
      <w:r w:rsidRPr="00BC73D3">
        <w:rPr>
          <w:noProof/>
        </w:rPr>
        <w:t>is saved</w:t>
      </w:r>
      <w:r>
        <w:t>) or wherever you want.</w:t>
      </w:r>
    </w:p>
    <w:p w14:paraId="78AA239A" w14:textId="5B4CC9F3" w:rsidR="00FE0C76" w:rsidRDefault="007F7F82" w:rsidP="00FE0C76">
      <w:pPr>
        <w:pStyle w:val="ListParagraph"/>
        <w:numPr>
          <w:ilvl w:val="0"/>
          <w:numId w:val="11"/>
        </w:numPr>
      </w:pPr>
      <w:r w:rsidRPr="007F7F82">
        <w:rPr>
          <w:b/>
          <w:color w:val="C00000"/>
          <w:u w:val="single"/>
        </w:rPr>
        <w:t xml:space="preserve">Type </w:t>
      </w:r>
      <w:r>
        <w:rPr>
          <w:b/>
          <w:color w:val="C00000"/>
          <w:u w:val="single"/>
        </w:rPr>
        <w:t>a</w:t>
      </w:r>
      <w:r w:rsidRPr="007F7F82">
        <w:rPr>
          <w:b/>
          <w:color w:val="C00000"/>
          <w:u w:val="single"/>
        </w:rPr>
        <w:t xml:space="preserve"> file name in the box of </w:t>
      </w:r>
      <w:r w:rsidRPr="00BC73D3">
        <w:rPr>
          <w:b/>
          <w:noProof/>
          <w:color w:val="C00000"/>
          <w:u w:val="single"/>
        </w:rPr>
        <w:t>File</w:t>
      </w:r>
      <w:r w:rsidRPr="007F7F82">
        <w:rPr>
          <w:b/>
          <w:color w:val="C00000"/>
          <w:u w:val="single"/>
        </w:rPr>
        <w:t xml:space="preserve"> name</w:t>
      </w:r>
      <w:r>
        <w:t>; I</w:t>
      </w:r>
      <w:r>
        <w:rPr>
          <w:rFonts w:hint="eastAsia"/>
        </w:rPr>
        <w:t xml:space="preserve"> </w:t>
      </w:r>
      <w:r>
        <w:t>typed “Workshop1-HYLee”.</w:t>
      </w:r>
    </w:p>
    <w:p w14:paraId="2B69487C" w14:textId="588ABE94" w:rsidR="007F7F82" w:rsidRDefault="007F7F82" w:rsidP="00FE0C76">
      <w:pPr>
        <w:pStyle w:val="ListParagraph"/>
        <w:numPr>
          <w:ilvl w:val="0"/>
          <w:numId w:val="11"/>
        </w:numPr>
      </w:pPr>
      <w:r>
        <w:t xml:space="preserve">Then, </w:t>
      </w:r>
      <w:r w:rsidRPr="007F7F82">
        <w:rPr>
          <w:b/>
          <w:u w:val="single"/>
        </w:rPr>
        <w:t>click Save</w:t>
      </w:r>
      <w:r>
        <w:t>.</w:t>
      </w:r>
    </w:p>
    <w:p w14:paraId="79A68B81" w14:textId="53174DB4" w:rsidR="00C27873" w:rsidRDefault="007F7F82" w:rsidP="007F7F82">
      <w:pPr>
        <w:jc w:val="center"/>
      </w:pPr>
      <w:r>
        <w:rPr>
          <w:noProof/>
          <w14:ligatures w14:val="none"/>
        </w:rPr>
        <w:lastRenderedPageBreak/>
        <w:drawing>
          <wp:inline distT="0" distB="0" distL="0" distR="0" wp14:anchorId="10AAD2A5" wp14:editId="266E2548">
            <wp:extent cx="3678008" cy="2876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83011" cy="2880463"/>
                    </a:xfrm>
                    <a:prstGeom prst="rect">
                      <a:avLst/>
                    </a:prstGeom>
                  </pic:spPr>
                </pic:pic>
              </a:graphicData>
            </a:graphic>
          </wp:inline>
        </w:drawing>
      </w:r>
    </w:p>
    <w:p w14:paraId="400CD393" w14:textId="0D1D6084" w:rsidR="007F7F82" w:rsidRDefault="007F7F82" w:rsidP="007F7F82">
      <w:pPr>
        <w:jc w:val="left"/>
      </w:pPr>
      <w:r>
        <w:t>Then, you will see the Output1 window confirming that SPSS has saved your file.</w:t>
      </w:r>
    </w:p>
    <w:p w14:paraId="3B0C5FA0" w14:textId="1C6092AB" w:rsidR="007F7F82" w:rsidRDefault="007F7F82" w:rsidP="007F7F82">
      <w:pPr>
        <w:jc w:val="center"/>
      </w:pPr>
      <w:r>
        <w:rPr>
          <w:noProof/>
          <w14:ligatures w14:val="none"/>
        </w:rPr>
        <w:drawing>
          <wp:inline distT="0" distB="0" distL="0" distR="0" wp14:anchorId="3FE75A73" wp14:editId="673EC04B">
            <wp:extent cx="4697730" cy="264795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06053" cy="2652641"/>
                    </a:xfrm>
                    <a:prstGeom prst="rect">
                      <a:avLst/>
                    </a:prstGeom>
                  </pic:spPr>
                </pic:pic>
              </a:graphicData>
            </a:graphic>
          </wp:inline>
        </w:drawing>
      </w:r>
    </w:p>
    <w:p w14:paraId="4E81B61E" w14:textId="59F0558C" w:rsidR="007F7F82" w:rsidRDefault="007F7F82" w:rsidP="007F7F82">
      <w:pPr>
        <w:jc w:val="left"/>
      </w:pPr>
      <w:r>
        <w:t xml:space="preserve">Check your </w:t>
      </w:r>
      <w:r w:rsidRPr="00BC73D3">
        <w:rPr>
          <w:noProof/>
        </w:rPr>
        <w:t>windows</w:t>
      </w:r>
      <w:r>
        <w:t xml:space="preserve"> Desktop. You will see your saved file.</w:t>
      </w:r>
    </w:p>
    <w:p w14:paraId="740EB432" w14:textId="7901EBB3" w:rsidR="007F7F82" w:rsidRDefault="007F7F82" w:rsidP="007F7F82">
      <w:pPr>
        <w:jc w:val="center"/>
      </w:pPr>
      <w:r>
        <w:rPr>
          <w:noProof/>
          <w14:ligatures w14:val="none"/>
        </w:rPr>
        <w:drawing>
          <wp:inline distT="0" distB="0" distL="0" distR="0" wp14:anchorId="59BC3440" wp14:editId="328ACCC1">
            <wp:extent cx="2876550" cy="226816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87221" cy="2276577"/>
                    </a:xfrm>
                    <a:prstGeom prst="rect">
                      <a:avLst/>
                    </a:prstGeom>
                  </pic:spPr>
                </pic:pic>
              </a:graphicData>
            </a:graphic>
          </wp:inline>
        </w:drawing>
      </w:r>
    </w:p>
    <w:p w14:paraId="3623522B" w14:textId="010CB1E6" w:rsidR="007F7F82" w:rsidRDefault="007F7F82" w:rsidP="007F7F82">
      <w:pPr>
        <w:jc w:val="left"/>
      </w:pPr>
      <w:r>
        <w:lastRenderedPageBreak/>
        <w:t xml:space="preserve">For those who use iLab, </w:t>
      </w:r>
      <w:r w:rsidR="003628D3" w:rsidRPr="003628D3">
        <w:rPr>
          <w:b/>
          <w:color w:val="C00000"/>
          <w:u w:val="single"/>
        </w:rPr>
        <w:t>send your work file</w:t>
      </w:r>
      <w:r w:rsidR="00AE0704">
        <w:rPr>
          <w:b/>
          <w:color w:val="C00000"/>
          <w:u w:val="single"/>
        </w:rPr>
        <w:t xml:space="preserve"> as an attachment</w:t>
      </w:r>
      <w:r w:rsidR="003628D3" w:rsidRPr="003628D3">
        <w:rPr>
          <w:b/>
          <w:color w:val="C00000"/>
          <w:u w:val="single"/>
        </w:rPr>
        <w:t xml:space="preserve"> to your email address</w:t>
      </w:r>
      <w:r w:rsidR="003628D3">
        <w:t>. You will</w:t>
      </w:r>
      <w:r w:rsidR="00AE0704">
        <w:t xml:space="preserve"> need to</w:t>
      </w:r>
      <w:r w:rsidR="003628D3">
        <w:t xml:space="preserve"> use this file in the </w:t>
      </w:r>
      <w:r w:rsidR="00AE0704">
        <w:t xml:space="preserve">next </w:t>
      </w:r>
      <w:r w:rsidR="003628D3">
        <w:t>workshop 2. It is always recommended to save your file frequently, to send it to your email account before you log off, and to store it in your personal computer for the next use.</w:t>
      </w:r>
    </w:p>
    <w:p w14:paraId="0542B9EB" w14:textId="77777777" w:rsidR="00AD053F" w:rsidRPr="00FE4359" w:rsidRDefault="00AD053F" w:rsidP="00AF4E29">
      <w:pPr>
        <w:pStyle w:val="Heading2"/>
      </w:pPr>
      <w:r w:rsidRPr="00FE4359">
        <w:t>Opening the data file</w:t>
      </w:r>
    </w:p>
    <w:p w14:paraId="6BE32F21" w14:textId="77777777" w:rsidR="00AD053F" w:rsidRPr="00FE4359" w:rsidRDefault="00AD053F" w:rsidP="00CB16B4">
      <w:r w:rsidRPr="00FE4359">
        <w:t>When you want to open SPSS files (*.sav), go to File &gt; Open &gt; Data</w:t>
      </w:r>
      <w:r w:rsidR="00E26DBE" w:rsidRPr="00FE4359">
        <w:t>.</w:t>
      </w:r>
    </w:p>
    <w:p w14:paraId="0593FF20" w14:textId="76604640" w:rsidR="00AD053F" w:rsidRPr="00FE4359" w:rsidRDefault="00AF4E29" w:rsidP="00AF4E29">
      <w:pPr>
        <w:jc w:val="center"/>
      </w:pPr>
      <w:r>
        <w:rPr>
          <w:noProof/>
          <w14:ligatures w14:val="none"/>
        </w:rPr>
        <w:drawing>
          <wp:inline distT="0" distB="0" distL="0" distR="0" wp14:anchorId="6673F125" wp14:editId="08F707DD">
            <wp:extent cx="3752381" cy="172381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52381" cy="1723810"/>
                    </a:xfrm>
                    <a:prstGeom prst="rect">
                      <a:avLst/>
                    </a:prstGeom>
                  </pic:spPr>
                </pic:pic>
              </a:graphicData>
            </a:graphic>
          </wp:inline>
        </w:drawing>
      </w:r>
    </w:p>
    <w:p w14:paraId="19AF251A" w14:textId="3A9B96F1" w:rsidR="00E26DBE" w:rsidRPr="00FE4359" w:rsidRDefault="00E26DBE" w:rsidP="00CB16B4">
      <w:r w:rsidRPr="00FE4359">
        <w:t xml:space="preserve">And choose </w:t>
      </w:r>
      <w:r w:rsidR="00AF4E29">
        <w:t xml:space="preserve">the </w:t>
      </w:r>
      <w:r w:rsidRPr="00FE4359">
        <w:t>file</w:t>
      </w:r>
      <w:r w:rsidR="00AF4E29">
        <w:t xml:space="preserve"> you want to open</w:t>
      </w:r>
      <w:r w:rsidRPr="00FE4359">
        <w:t>.</w:t>
      </w:r>
      <w:r w:rsidR="00AF4E29">
        <w:t xml:space="preserve"> The extension of SPSS data files is SAV. This time, we will open the work file you have worked on so far.</w:t>
      </w:r>
    </w:p>
    <w:p w14:paraId="6F2F0BF1" w14:textId="1E2B27D8" w:rsidR="00AD053F" w:rsidRPr="00FE4359" w:rsidRDefault="00AF4E29" w:rsidP="00AF4E29">
      <w:pPr>
        <w:jc w:val="center"/>
      </w:pPr>
      <w:r>
        <w:rPr>
          <w:noProof/>
          <w14:ligatures w14:val="none"/>
        </w:rPr>
        <w:drawing>
          <wp:inline distT="0" distB="0" distL="0" distR="0" wp14:anchorId="78A43FB7" wp14:editId="0E8F9FC2">
            <wp:extent cx="3770630" cy="2948990"/>
            <wp:effectExtent l="0" t="0" r="127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75403" cy="2952723"/>
                    </a:xfrm>
                    <a:prstGeom prst="rect">
                      <a:avLst/>
                    </a:prstGeom>
                  </pic:spPr>
                </pic:pic>
              </a:graphicData>
            </a:graphic>
          </wp:inline>
        </w:drawing>
      </w:r>
    </w:p>
    <w:p w14:paraId="7AEA10E9" w14:textId="2648140C" w:rsidR="00AD053F" w:rsidRPr="00FE4359" w:rsidRDefault="00AF4E29" w:rsidP="00CB16B4">
      <w:r>
        <w:t>Then, you will see your data in SPSS.</w:t>
      </w:r>
    </w:p>
    <w:p w14:paraId="0097BE4C" w14:textId="77777777" w:rsidR="0039652C" w:rsidRDefault="0039652C" w:rsidP="00CB16B4">
      <w:pPr>
        <w:rPr>
          <w:sz w:val="28"/>
        </w:rPr>
      </w:pPr>
      <w:r>
        <w:br w:type="page"/>
      </w:r>
    </w:p>
    <w:p w14:paraId="586C22A1" w14:textId="16FCC875" w:rsidR="00AD053F" w:rsidRPr="00FE4359" w:rsidRDefault="0039652C" w:rsidP="00B91CDE">
      <w:pPr>
        <w:pStyle w:val="Heading2"/>
        <w:numPr>
          <w:ilvl w:val="0"/>
          <w:numId w:val="14"/>
        </w:numPr>
      </w:pPr>
      <w:r>
        <w:lastRenderedPageBreak/>
        <w:t>Generating a new variable of age</w:t>
      </w:r>
      <w:r w:rsidR="007727FB">
        <w:t xml:space="preserve"> group</w:t>
      </w:r>
      <w:r>
        <w:t xml:space="preserve"> (Recoding variables)</w:t>
      </w:r>
    </w:p>
    <w:p w14:paraId="02F050AA" w14:textId="59B9FBB2" w:rsidR="00AF4E29" w:rsidRPr="00AF4E29" w:rsidRDefault="00AF4E29" w:rsidP="00CB16B4">
      <w:r>
        <w:t xml:space="preserve">We often need to make a new variable </w:t>
      </w:r>
      <w:r w:rsidR="00B269FC">
        <w:t xml:space="preserve">from </w:t>
      </w:r>
      <w:r>
        <w:t>an existing variable. Suppose we would like to know how many respondents have an age between 10 and 19, 20 and 29, and so forth. The best way to explore</w:t>
      </w:r>
      <w:r w:rsidR="004355BA">
        <w:t xml:space="preserve"> the distribution of</w:t>
      </w:r>
      <w:r>
        <w:t xml:space="preserve"> </w:t>
      </w:r>
      <w:r w:rsidR="004355BA">
        <w:t xml:space="preserve">this grouped age is to use a variable which groups age in such a way. Thus, we will make a new age variable called </w:t>
      </w:r>
      <w:r w:rsidR="004355BA" w:rsidRPr="00BC73D3">
        <w:rPr>
          <w:i/>
          <w:noProof/>
        </w:rPr>
        <w:t>agegrp</w:t>
      </w:r>
      <w:r w:rsidR="004355BA">
        <w:t xml:space="preserve"> using the original </w:t>
      </w:r>
      <w:r w:rsidR="004355BA" w:rsidRPr="004355BA">
        <w:rPr>
          <w:i/>
        </w:rPr>
        <w:t>age</w:t>
      </w:r>
      <w:r w:rsidR="004355BA">
        <w:t xml:space="preserve"> variable.</w:t>
      </w:r>
    </w:p>
    <w:p w14:paraId="15F54886" w14:textId="4EF9B44E" w:rsidR="0039652C" w:rsidRDefault="0039652C" w:rsidP="00CB16B4">
      <w:r>
        <w:t>The new age</w:t>
      </w:r>
      <w:r w:rsidR="004355BA">
        <w:t xml:space="preserve"> variable, </w:t>
      </w:r>
      <w:r w:rsidR="004355BA" w:rsidRPr="00BC73D3">
        <w:rPr>
          <w:i/>
          <w:noProof/>
        </w:rPr>
        <w:t>agegrp</w:t>
      </w:r>
      <w:r w:rsidR="004355BA">
        <w:t>,</w:t>
      </w:r>
      <w:r>
        <w:t xml:space="preserve"> </w:t>
      </w:r>
      <w:r w:rsidR="00B269FC">
        <w:t xml:space="preserve">will have </w:t>
      </w:r>
      <w:r w:rsidR="004355BA">
        <w:t>nine</w:t>
      </w:r>
      <w:r>
        <w:t xml:space="preserve"> categories: </w:t>
      </w:r>
      <w:r w:rsidR="004355BA">
        <w:t xml:space="preserve">Less than 20, </w:t>
      </w:r>
      <w:r>
        <w:t>20</w:t>
      </w:r>
      <w:r w:rsidR="004355BA">
        <w:t>—</w:t>
      </w:r>
      <w:r>
        <w:t>29, 30</w:t>
      </w:r>
      <w:r w:rsidR="004355BA">
        <w:t>—</w:t>
      </w:r>
      <w:r>
        <w:t>39, 40</w:t>
      </w:r>
      <w:r w:rsidR="004355BA">
        <w:t>—</w:t>
      </w:r>
      <w:r>
        <w:t>49, 50</w:t>
      </w:r>
      <w:r w:rsidR="004355BA">
        <w:t>—</w:t>
      </w:r>
      <w:r>
        <w:t>59, 60</w:t>
      </w:r>
      <w:r w:rsidR="004355BA">
        <w:t>—</w:t>
      </w:r>
      <w:r>
        <w:t>69, 70</w:t>
      </w:r>
      <w:r w:rsidR="004355BA">
        <w:t>—</w:t>
      </w:r>
      <w:r>
        <w:t>79</w:t>
      </w:r>
      <w:r w:rsidR="004355BA">
        <w:t>,</w:t>
      </w:r>
      <w:r>
        <w:t xml:space="preserve"> 80</w:t>
      </w:r>
      <w:r w:rsidR="004355BA">
        <w:t>—</w:t>
      </w:r>
      <w:r>
        <w:t>89</w:t>
      </w:r>
      <w:r w:rsidR="004355BA">
        <w:t xml:space="preserve"> and more than 90</w:t>
      </w:r>
      <w:r>
        <w:t xml:space="preserve">. We will make this variable by using the original </w:t>
      </w:r>
      <w:r w:rsidRPr="004355BA">
        <w:rPr>
          <w:i/>
        </w:rPr>
        <w:t>age</w:t>
      </w:r>
      <w:r>
        <w:t xml:space="preserve"> variable.</w:t>
      </w:r>
    </w:p>
    <w:p w14:paraId="7DEBF83F" w14:textId="0D46B4FC" w:rsidR="0039652C" w:rsidRDefault="0039652C" w:rsidP="00CB16B4">
      <w:pPr>
        <w:pStyle w:val="ListParagraph"/>
        <w:numPr>
          <w:ilvl w:val="0"/>
          <w:numId w:val="7"/>
        </w:numPr>
      </w:pPr>
      <w:r w:rsidRPr="00A418D0">
        <w:rPr>
          <w:b/>
          <w:color w:val="C00000"/>
          <w:u w:val="single"/>
        </w:rPr>
        <w:t>Go to Transform &gt; Recode into Different Variables</w:t>
      </w:r>
      <w:r w:rsidR="00B269FC">
        <w:rPr>
          <w:b/>
          <w:color w:val="C00000"/>
          <w:u w:val="single"/>
        </w:rPr>
        <w:t xml:space="preserve"> at the top menu</w:t>
      </w:r>
      <w:r w:rsidR="00A418D0">
        <w:t>.</w:t>
      </w:r>
    </w:p>
    <w:p w14:paraId="609F723C" w14:textId="2A7C131D" w:rsidR="0039652C" w:rsidRDefault="004355BA" w:rsidP="004355BA">
      <w:pPr>
        <w:jc w:val="center"/>
      </w:pPr>
      <w:r>
        <w:rPr>
          <w:noProof/>
          <w14:ligatures w14:val="none"/>
        </w:rPr>
        <w:drawing>
          <wp:inline distT="0" distB="0" distL="0" distR="0" wp14:anchorId="74F60704" wp14:editId="50BC49D3">
            <wp:extent cx="2581275" cy="2280867"/>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91401" cy="2289814"/>
                    </a:xfrm>
                    <a:prstGeom prst="rect">
                      <a:avLst/>
                    </a:prstGeom>
                  </pic:spPr>
                </pic:pic>
              </a:graphicData>
            </a:graphic>
          </wp:inline>
        </w:drawing>
      </w:r>
    </w:p>
    <w:p w14:paraId="5FEE509F" w14:textId="7CCA8294" w:rsidR="0039652C" w:rsidRDefault="0039652C" w:rsidP="00CB16B4">
      <w:pPr>
        <w:pStyle w:val="ListParagraph"/>
        <w:numPr>
          <w:ilvl w:val="0"/>
          <w:numId w:val="7"/>
        </w:numPr>
      </w:pPr>
      <w:r>
        <w:t xml:space="preserve">In the </w:t>
      </w:r>
      <w:r w:rsidR="004355BA" w:rsidRPr="00BC73D3">
        <w:rPr>
          <w:noProof/>
        </w:rPr>
        <w:t>po</w:t>
      </w:r>
      <w:r w:rsidR="00BC73D3">
        <w:rPr>
          <w:noProof/>
        </w:rPr>
        <w:t>p</w:t>
      </w:r>
      <w:r w:rsidR="004355BA" w:rsidRPr="00BC73D3">
        <w:rPr>
          <w:noProof/>
        </w:rPr>
        <w:t>ped-up</w:t>
      </w:r>
      <w:r>
        <w:t xml:space="preserve"> </w:t>
      </w:r>
      <w:r w:rsidRPr="00BC73D3">
        <w:rPr>
          <w:noProof/>
        </w:rPr>
        <w:t>dialog</w:t>
      </w:r>
      <w:r w:rsidR="00BC73D3">
        <w:rPr>
          <w:noProof/>
        </w:rPr>
        <w:t>ue</w:t>
      </w:r>
      <w:r>
        <w:t xml:space="preserve"> box, </w:t>
      </w:r>
      <w:r w:rsidRPr="00A418D0">
        <w:rPr>
          <w:b/>
          <w:color w:val="C00000"/>
          <w:u w:val="single"/>
        </w:rPr>
        <w:t xml:space="preserve">select age in the left variable </w:t>
      </w:r>
      <w:r w:rsidR="00B269FC">
        <w:rPr>
          <w:b/>
          <w:color w:val="C00000"/>
          <w:u w:val="single"/>
        </w:rPr>
        <w:t>list</w:t>
      </w:r>
      <w:r w:rsidRPr="00A418D0">
        <w:rPr>
          <w:b/>
          <w:color w:val="C00000"/>
          <w:u w:val="single"/>
        </w:rPr>
        <w:t xml:space="preserve"> and </w:t>
      </w:r>
      <w:r w:rsidR="00B269FC">
        <w:rPr>
          <w:b/>
          <w:color w:val="C00000"/>
          <w:u w:val="single"/>
        </w:rPr>
        <w:t xml:space="preserve">move it to the right pane by </w:t>
      </w:r>
      <w:r w:rsidRPr="00A418D0">
        <w:rPr>
          <w:b/>
          <w:color w:val="C00000"/>
          <w:u w:val="single"/>
        </w:rPr>
        <w:t>click</w:t>
      </w:r>
      <w:r w:rsidR="00B269FC">
        <w:rPr>
          <w:b/>
          <w:color w:val="C00000"/>
          <w:u w:val="single"/>
        </w:rPr>
        <w:t>ing</w:t>
      </w:r>
      <w:r w:rsidRPr="00A418D0">
        <w:rPr>
          <w:b/>
          <w:color w:val="C00000"/>
          <w:u w:val="single"/>
        </w:rPr>
        <w:t xml:space="preserve"> the right arrow</w:t>
      </w:r>
      <w:r>
        <w:t>.</w:t>
      </w:r>
    </w:p>
    <w:p w14:paraId="5497C205" w14:textId="4D29315F" w:rsidR="0039652C" w:rsidRPr="00FE4359" w:rsidRDefault="004355BA" w:rsidP="00F51EFA">
      <w:pPr>
        <w:jc w:val="center"/>
      </w:pPr>
      <w:r>
        <w:rPr>
          <w:noProof/>
          <w14:ligatures w14:val="none"/>
        </w:rPr>
        <w:drawing>
          <wp:inline distT="0" distB="0" distL="0" distR="0" wp14:anchorId="4057F27D" wp14:editId="75D6938C">
            <wp:extent cx="3597892" cy="2072386"/>
            <wp:effectExtent l="0" t="0" r="317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16345" cy="2083015"/>
                    </a:xfrm>
                    <a:prstGeom prst="rect">
                      <a:avLst/>
                    </a:prstGeom>
                  </pic:spPr>
                </pic:pic>
              </a:graphicData>
            </a:graphic>
          </wp:inline>
        </w:drawing>
      </w:r>
    </w:p>
    <w:p w14:paraId="72332C89" w14:textId="547EBAC6" w:rsidR="00F51EFA" w:rsidRDefault="00F51EFA" w:rsidP="00CB16B4">
      <w:pPr>
        <w:pStyle w:val="ListParagraph"/>
        <w:numPr>
          <w:ilvl w:val="0"/>
          <w:numId w:val="7"/>
        </w:numPr>
      </w:pPr>
      <w:r>
        <w:lastRenderedPageBreak/>
        <w:t>The above box shows the variable label in the left box. If you want to see variable names rather than variable labels, right-click at any areas in the variable box and then choose “Display Variable Names” in the popped-up window.</w:t>
      </w:r>
    </w:p>
    <w:p w14:paraId="1746E270" w14:textId="671524E8" w:rsidR="00F51EFA" w:rsidRDefault="00F51EFA" w:rsidP="00F51EFA">
      <w:pPr>
        <w:ind w:left="360"/>
        <w:jc w:val="center"/>
      </w:pPr>
      <w:r>
        <w:rPr>
          <w:noProof/>
          <w14:ligatures w14:val="none"/>
        </w:rPr>
        <w:drawing>
          <wp:inline distT="0" distB="0" distL="0" distR="0" wp14:anchorId="3135BC63" wp14:editId="3D6D3A5C">
            <wp:extent cx="3724275" cy="2145183"/>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40321" cy="2154426"/>
                    </a:xfrm>
                    <a:prstGeom prst="rect">
                      <a:avLst/>
                    </a:prstGeom>
                  </pic:spPr>
                </pic:pic>
              </a:graphicData>
            </a:graphic>
          </wp:inline>
        </w:drawing>
      </w:r>
    </w:p>
    <w:p w14:paraId="76F5E92F" w14:textId="6CCA1D94" w:rsidR="00F51EFA" w:rsidRDefault="00F51EFA" w:rsidP="00CB16B4">
      <w:pPr>
        <w:pStyle w:val="ListParagraph"/>
        <w:numPr>
          <w:ilvl w:val="0"/>
          <w:numId w:val="7"/>
        </w:numPr>
      </w:pPr>
      <w:r>
        <w:t>Then, you will see a list of variable names in the left variable box.</w:t>
      </w:r>
    </w:p>
    <w:p w14:paraId="20DD975A" w14:textId="1BA108B2" w:rsidR="00F51EFA" w:rsidRDefault="00F51EFA" w:rsidP="00F51EFA">
      <w:pPr>
        <w:ind w:left="360"/>
        <w:jc w:val="center"/>
      </w:pPr>
      <w:r>
        <w:rPr>
          <w:noProof/>
          <w14:ligatures w14:val="none"/>
        </w:rPr>
        <w:drawing>
          <wp:inline distT="0" distB="0" distL="0" distR="0" wp14:anchorId="0BD754BB" wp14:editId="19BC2FEE">
            <wp:extent cx="3803384" cy="2190750"/>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28020" cy="2204941"/>
                    </a:xfrm>
                    <a:prstGeom prst="rect">
                      <a:avLst/>
                    </a:prstGeom>
                  </pic:spPr>
                </pic:pic>
              </a:graphicData>
            </a:graphic>
          </wp:inline>
        </w:drawing>
      </w:r>
    </w:p>
    <w:p w14:paraId="5CFB26FC" w14:textId="01E9D290" w:rsidR="00AD053F" w:rsidRDefault="000157E2" w:rsidP="00CB16B4">
      <w:pPr>
        <w:pStyle w:val="ListParagraph"/>
        <w:numPr>
          <w:ilvl w:val="0"/>
          <w:numId w:val="7"/>
        </w:numPr>
      </w:pPr>
      <w:r>
        <w:t xml:space="preserve">In the middle white box, you will see “age </w:t>
      </w:r>
      <w:r>
        <w:rPr>
          <w:rFonts w:hint="eastAsia"/>
        </w:rPr>
        <w:t>→</w:t>
      </w:r>
      <w:r>
        <w:t xml:space="preserve"> ?”. </w:t>
      </w:r>
      <w:r w:rsidRPr="00A418D0">
        <w:rPr>
          <w:b/>
          <w:color w:val="C00000"/>
          <w:u w:val="single"/>
        </w:rPr>
        <w:t>In the right box titled Output Variable, type a new variable name (</w:t>
      </w:r>
      <w:proofErr w:type="spellStart"/>
      <w:r w:rsidRPr="00BC73D3">
        <w:rPr>
          <w:b/>
          <w:i/>
          <w:noProof/>
          <w:color w:val="C00000"/>
          <w:u w:val="single"/>
        </w:rPr>
        <w:t>age</w:t>
      </w:r>
      <w:r w:rsidR="00F51EFA" w:rsidRPr="00BC73D3">
        <w:rPr>
          <w:b/>
          <w:i/>
          <w:noProof/>
          <w:color w:val="C00000"/>
          <w:u w:val="single"/>
        </w:rPr>
        <w:t>grp</w:t>
      </w:r>
      <w:proofErr w:type="spellEnd"/>
      <w:r w:rsidRPr="00A418D0">
        <w:rPr>
          <w:b/>
          <w:color w:val="C00000"/>
          <w:u w:val="single"/>
        </w:rPr>
        <w:t xml:space="preserve">) and its label (Age </w:t>
      </w:r>
      <w:r w:rsidR="00A418D0" w:rsidRPr="00A418D0">
        <w:rPr>
          <w:b/>
          <w:color w:val="C00000"/>
          <w:u w:val="single"/>
        </w:rPr>
        <w:t>Group</w:t>
      </w:r>
      <w:r w:rsidRPr="00A418D0">
        <w:rPr>
          <w:b/>
          <w:color w:val="C00000"/>
          <w:u w:val="single"/>
        </w:rPr>
        <w:t>)</w:t>
      </w:r>
      <w:r>
        <w:t xml:space="preserve">.  Then, </w:t>
      </w:r>
      <w:r w:rsidRPr="00A418D0">
        <w:rPr>
          <w:b/>
          <w:color w:val="C00000"/>
          <w:u w:val="single"/>
        </w:rPr>
        <w:t>click Change.</w:t>
      </w:r>
    </w:p>
    <w:p w14:paraId="2A138457" w14:textId="00AF9A3C" w:rsidR="000157E2" w:rsidRDefault="00A418D0" w:rsidP="00A418D0">
      <w:pPr>
        <w:jc w:val="center"/>
      </w:pPr>
      <w:r>
        <w:rPr>
          <w:noProof/>
          <w14:ligatures w14:val="none"/>
        </w:rPr>
        <w:drawing>
          <wp:inline distT="0" distB="0" distL="0" distR="0" wp14:anchorId="6BBCA691" wp14:editId="27A1F311">
            <wp:extent cx="3723005" cy="2144451"/>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39880" cy="2154171"/>
                    </a:xfrm>
                    <a:prstGeom prst="rect">
                      <a:avLst/>
                    </a:prstGeom>
                  </pic:spPr>
                </pic:pic>
              </a:graphicData>
            </a:graphic>
          </wp:inline>
        </w:drawing>
      </w:r>
    </w:p>
    <w:p w14:paraId="49C8BB92" w14:textId="1BF4114C" w:rsidR="000157E2" w:rsidRDefault="000157E2" w:rsidP="00CB16B4">
      <w:pPr>
        <w:pStyle w:val="ListParagraph"/>
        <w:numPr>
          <w:ilvl w:val="0"/>
          <w:numId w:val="7"/>
        </w:numPr>
      </w:pPr>
      <w:r>
        <w:lastRenderedPageBreak/>
        <w:t xml:space="preserve">“age </w:t>
      </w:r>
      <w:r>
        <w:rPr>
          <w:rFonts w:hint="eastAsia"/>
        </w:rPr>
        <w:t>→</w:t>
      </w:r>
      <w:r>
        <w:t xml:space="preserve"> ?” will be changed into “age </w:t>
      </w:r>
      <w:r>
        <w:rPr>
          <w:rFonts w:hint="eastAsia"/>
        </w:rPr>
        <w:t>→</w:t>
      </w:r>
      <w:r>
        <w:t xml:space="preserve"> </w:t>
      </w:r>
      <w:r w:rsidRPr="00BC73D3">
        <w:rPr>
          <w:noProof/>
        </w:rPr>
        <w:t>age</w:t>
      </w:r>
      <w:r w:rsidR="00B91CDE" w:rsidRPr="00BC73D3">
        <w:rPr>
          <w:noProof/>
        </w:rPr>
        <w:t>grp</w:t>
      </w:r>
      <w:r>
        <w:t xml:space="preserve">”. Then, </w:t>
      </w:r>
      <w:r w:rsidRPr="00A418D0">
        <w:rPr>
          <w:b/>
          <w:color w:val="C00000"/>
          <w:u w:val="single"/>
        </w:rPr>
        <w:t>click Old and New Values</w:t>
      </w:r>
      <w:r>
        <w:t>.</w:t>
      </w:r>
    </w:p>
    <w:p w14:paraId="7920B2BA" w14:textId="4BAD9DB7" w:rsidR="00A418D0" w:rsidRDefault="000157E2" w:rsidP="00CB16B4">
      <w:pPr>
        <w:pStyle w:val="ListParagraph"/>
        <w:numPr>
          <w:ilvl w:val="0"/>
          <w:numId w:val="7"/>
        </w:numPr>
      </w:pPr>
      <w:r>
        <w:t xml:space="preserve">In the Old Value section of the next </w:t>
      </w:r>
      <w:r w:rsidRPr="00BC73D3">
        <w:rPr>
          <w:noProof/>
        </w:rPr>
        <w:t>dialog</w:t>
      </w:r>
      <w:r w:rsidR="00BC73D3">
        <w:rPr>
          <w:noProof/>
        </w:rPr>
        <w:t>ue</w:t>
      </w:r>
      <w:r>
        <w:t xml:space="preserve"> box, </w:t>
      </w:r>
      <w:r w:rsidR="00A418D0" w:rsidRPr="00A418D0">
        <w:rPr>
          <w:b/>
          <w:color w:val="C00000"/>
          <w:u w:val="single"/>
        </w:rPr>
        <w:t xml:space="preserve">select </w:t>
      </w:r>
      <w:r w:rsidR="00B91CDE">
        <w:rPr>
          <w:b/>
          <w:color w:val="C00000"/>
          <w:u w:val="single"/>
        </w:rPr>
        <w:t>“</w:t>
      </w:r>
      <w:r w:rsidR="00A418D0" w:rsidRPr="00A418D0">
        <w:rPr>
          <w:b/>
          <w:color w:val="C00000"/>
          <w:u w:val="single"/>
        </w:rPr>
        <w:t>Range, LOWEST through value</w:t>
      </w:r>
      <w:r w:rsidR="00B91CDE">
        <w:rPr>
          <w:b/>
          <w:color w:val="C00000"/>
          <w:u w:val="single"/>
        </w:rPr>
        <w:t>”</w:t>
      </w:r>
      <w:r w:rsidR="00A418D0">
        <w:t xml:space="preserve">: and </w:t>
      </w:r>
      <w:r w:rsidR="00A418D0" w:rsidRPr="00A418D0">
        <w:rPr>
          <w:b/>
          <w:color w:val="C00000"/>
          <w:u w:val="single"/>
        </w:rPr>
        <w:t>type 19</w:t>
      </w:r>
      <w:r w:rsidR="00A418D0">
        <w:t xml:space="preserve">. Then, </w:t>
      </w:r>
      <w:r w:rsidR="00A418D0" w:rsidRPr="00A418D0">
        <w:rPr>
          <w:b/>
          <w:color w:val="C00000"/>
          <w:u w:val="single"/>
        </w:rPr>
        <w:t xml:space="preserve">type 1 in the </w:t>
      </w:r>
      <w:r w:rsidR="00B91CDE">
        <w:rPr>
          <w:b/>
          <w:color w:val="C00000"/>
          <w:u w:val="single"/>
        </w:rPr>
        <w:t>“</w:t>
      </w:r>
      <w:r w:rsidR="00A418D0" w:rsidRPr="00A418D0">
        <w:rPr>
          <w:b/>
          <w:color w:val="C00000"/>
          <w:u w:val="single"/>
        </w:rPr>
        <w:t>New Value</w:t>
      </w:r>
      <w:r w:rsidR="00B91CDE">
        <w:rPr>
          <w:b/>
          <w:color w:val="C00000"/>
          <w:u w:val="single"/>
        </w:rPr>
        <w:t>”</w:t>
      </w:r>
      <w:r w:rsidR="00A418D0" w:rsidRPr="00A418D0">
        <w:rPr>
          <w:b/>
          <w:color w:val="C00000"/>
          <w:u w:val="single"/>
        </w:rPr>
        <w:t xml:space="preserve"> section</w:t>
      </w:r>
      <w:r w:rsidR="00A418D0">
        <w:t xml:space="preserve">. </w:t>
      </w:r>
      <w:r w:rsidR="00A418D0" w:rsidRPr="00A418D0">
        <w:rPr>
          <w:b/>
          <w:color w:val="C00000"/>
          <w:u w:val="single"/>
        </w:rPr>
        <w:t>Click Add</w:t>
      </w:r>
      <w:r w:rsidR="00A418D0">
        <w:t>.</w:t>
      </w:r>
    </w:p>
    <w:p w14:paraId="4551000E" w14:textId="4316A98D" w:rsidR="000157E2" w:rsidRDefault="00A418D0" w:rsidP="00A418D0">
      <w:pPr>
        <w:jc w:val="center"/>
      </w:pPr>
      <w:r>
        <w:rPr>
          <w:noProof/>
          <w14:ligatures w14:val="none"/>
        </w:rPr>
        <w:drawing>
          <wp:inline distT="0" distB="0" distL="0" distR="0" wp14:anchorId="57736E72" wp14:editId="11080C9D">
            <wp:extent cx="4330065" cy="254035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38314" cy="2545197"/>
                    </a:xfrm>
                    <a:prstGeom prst="rect">
                      <a:avLst/>
                    </a:prstGeom>
                  </pic:spPr>
                </pic:pic>
              </a:graphicData>
            </a:graphic>
          </wp:inline>
        </w:drawing>
      </w:r>
    </w:p>
    <w:p w14:paraId="4CC8CD29" w14:textId="1D57F66F" w:rsidR="00A418D0" w:rsidRDefault="00A418D0" w:rsidP="004074BB">
      <w:pPr>
        <w:pStyle w:val="ListParagraph"/>
        <w:numPr>
          <w:ilvl w:val="0"/>
          <w:numId w:val="8"/>
        </w:numPr>
      </w:pPr>
      <w:r>
        <w:t xml:space="preserve">Next, </w:t>
      </w:r>
      <w:r w:rsidRPr="004074BB">
        <w:rPr>
          <w:b/>
          <w:color w:val="C00000"/>
          <w:u w:val="single"/>
        </w:rPr>
        <w:t xml:space="preserve">select </w:t>
      </w:r>
      <w:r w:rsidR="00B91CDE">
        <w:rPr>
          <w:b/>
          <w:color w:val="C00000"/>
          <w:u w:val="single"/>
        </w:rPr>
        <w:t>“</w:t>
      </w:r>
      <w:r w:rsidRPr="004074BB">
        <w:rPr>
          <w:b/>
          <w:color w:val="C00000"/>
          <w:u w:val="single"/>
        </w:rPr>
        <w:t>Range</w:t>
      </w:r>
      <w:r w:rsidR="00B91CDE">
        <w:rPr>
          <w:b/>
          <w:color w:val="C00000"/>
          <w:u w:val="single"/>
        </w:rPr>
        <w:t>”</w:t>
      </w:r>
      <w:r w:rsidRPr="004074BB">
        <w:rPr>
          <w:b/>
          <w:color w:val="C00000"/>
          <w:u w:val="single"/>
        </w:rPr>
        <w:t xml:space="preserve"> and type 20 through 29</w:t>
      </w:r>
      <w:r>
        <w:t xml:space="preserve">. And </w:t>
      </w:r>
      <w:r w:rsidRPr="004074BB">
        <w:rPr>
          <w:b/>
          <w:color w:val="C00000"/>
          <w:u w:val="single"/>
        </w:rPr>
        <w:t xml:space="preserve">type </w:t>
      </w:r>
      <w:r w:rsidR="004074BB" w:rsidRPr="004074BB">
        <w:rPr>
          <w:b/>
          <w:color w:val="C00000"/>
          <w:u w:val="single"/>
        </w:rPr>
        <w:t>2</w:t>
      </w:r>
      <w:r>
        <w:t xml:space="preserve"> in the </w:t>
      </w:r>
      <w:r w:rsidR="00B91CDE">
        <w:t>“</w:t>
      </w:r>
      <w:r>
        <w:t>New Value</w:t>
      </w:r>
      <w:r w:rsidR="00B91CDE">
        <w:t>”</w:t>
      </w:r>
      <w:r>
        <w:t xml:space="preserve"> section. </w:t>
      </w:r>
      <w:r w:rsidRPr="004074BB">
        <w:rPr>
          <w:b/>
          <w:color w:val="C00000"/>
          <w:u w:val="single"/>
        </w:rPr>
        <w:t>Click Add</w:t>
      </w:r>
      <w:r>
        <w:t>.</w:t>
      </w:r>
    </w:p>
    <w:p w14:paraId="4F7BF566" w14:textId="2FC4DE0A" w:rsidR="000157E2" w:rsidRPr="00FE4359" w:rsidRDefault="008B6867" w:rsidP="00CB16B4">
      <w:pPr>
        <w:pStyle w:val="ListParagraph"/>
        <w:numPr>
          <w:ilvl w:val="0"/>
          <w:numId w:val="8"/>
        </w:numPr>
      </w:pPr>
      <w:r w:rsidRPr="004074BB">
        <w:rPr>
          <w:b/>
          <w:color w:val="C00000"/>
          <w:u w:val="single"/>
        </w:rPr>
        <w:t>Do the same procedure for other categories</w:t>
      </w:r>
      <w:r>
        <w:t xml:space="preserve">. Then you will see the below </w:t>
      </w:r>
      <w:r w:rsidRPr="00BC73D3">
        <w:rPr>
          <w:noProof/>
        </w:rPr>
        <w:t>dialog</w:t>
      </w:r>
      <w:r w:rsidR="00BC73D3">
        <w:rPr>
          <w:noProof/>
        </w:rPr>
        <w:t>ue</w:t>
      </w:r>
      <w:r>
        <w:t xml:space="preserve"> box.</w:t>
      </w:r>
    </w:p>
    <w:p w14:paraId="61821B80" w14:textId="67883C50" w:rsidR="00AD053F" w:rsidRDefault="004074BB" w:rsidP="004074BB">
      <w:pPr>
        <w:jc w:val="center"/>
      </w:pPr>
      <w:r>
        <w:rPr>
          <w:noProof/>
          <w14:ligatures w14:val="none"/>
        </w:rPr>
        <w:drawing>
          <wp:inline distT="0" distB="0" distL="0" distR="0" wp14:anchorId="707EAD04" wp14:editId="2E6AAEFA">
            <wp:extent cx="4315385" cy="2531745"/>
            <wp:effectExtent l="0" t="0" r="9525"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4380" cy="2537022"/>
                    </a:xfrm>
                    <a:prstGeom prst="rect">
                      <a:avLst/>
                    </a:prstGeom>
                  </pic:spPr>
                </pic:pic>
              </a:graphicData>
            </a:graphic>
          </wp:inline>
        </w:drawing>
      </w:r>
    </w:p>
    <w:p w14:paraId="7A66347C" w14:textId="1D560CB3" w:rsidR="004074BB" w:rsidRDefault="004074BB" w:rsidP="00CB16B4">
      <w:pPr>
        <w:pStyle w:val="ListParagraph"/>
        <w:numPr>
          <w:ilvl w:val="0"/>
          <w:numId w:val="8"/>
        </w:numPr>
      </w:pPr>
      <w:r>
        <w:t xml:space="preserve">Finally, </w:t>
      </w:r>
      <w:r w:rsidRPr="004074BB">
        <w:rPr>
          <w:b/>
          <w:color w:val="C00000"/>
          <w:u w:val="single"/>
        </w:rPr>
        <w:t xml:space="preserve">select </w:t>
      </w:r>
      <w:r w:rsidR="00B91CDE">
        <w:rPr>
          <w:b/>
          <w:color w:val="C00000"/>
          <w:u w:val="single"/>
        </w:rPr>
        <w:t>“</w:t>
      </w:r>
      <w:r w:rsidRPr="004074BB">
        <w:rPr>
          <w:b/>
          <w:color w:val="C00000"/>
          <w:u w:val="single"/>
        </w:rPr>
        <w:t>Range, value through HIGHEST</w:t>
      </w:r>
      <w:r w:rsidR="00B91CDE">
        <w:rPr>
          <w:b/>
          <w:color w:val="C00000"/>
          <w:u w:val="single"/>
        </w:rPr>
        <w:t>”</w:t>
      </w:r>
      <w:r>
        <w:t xml:space="preserve">: and </w:t>
      </w:r>
      <w:r w:rsidRPr="004074BB">
        <w:rPr>
          <w:b/>
          <w:color w:val="C00000"/>
          <w:u w:val="single"/>
        </w:rPr>
        <w:t>type 90</w:t>
      </w:r>
      <w:r>
        <w:t xml:space="preserve">. Then, </w:t>
      </w:r>
      <w:r w:rsidRPr="004074BB">
        <w:rPr>
          <w:b/>
          <w:color w:val="C00000"/>
          <w:u w:val="single"/>
        </w:rPr>
        <w:t xml:space="preserve">type 9 in the </w:t>
      </w:r>
      <w:r w:rsidR="00B91CDE">
        <w:rPr>
          <w:b/>
          <w:color w:val="C00000"/>
          <w:u w:val="single"/>
        </w:rPr>
        <w:t>“</w:t>
      </w:r>
      <w:r w:rsidRPr="004074BB">
        <w:rPr>
          <w:b/>
          <w:color w:val="C00000"/>
          <w:u w:val="single"/>
        </w:rPr>
        <w:t>New Value</w:t>
      </w:r>
      <w:r w:rsidR="00B91CDE">
        <w:rPr>
          <w:b/>
          <w:color w:val="C00000"/>
          <w:u w:val="single"/>
        </w:rPr>
        <w:t>”</w:t>
      </w:r>
      <w:r w:rsidRPr="004074BB">
        <w:rPr>
          <w:b/>
          <w:color w:val="C00000"/>
          <w:u w:val="single"/>
        </w:rPr>
        <w:t xml:space="preserve"> section</w:t>
      </w:r>
      <w:r>
        <w:t xml:space="preserve">. </w:t>
      </w:r>
      <w:r w:rsidRPr="004074BB">
        <w:rPr>
          <w:b/>
          <w:color w:val="C00000"/>
          <w:u w:val="single"/>
        </w:rPr>
        <w:t>Click Add</w:t>
      </w:r>
      <w:r>
        <w:t>.</w:t>
      </w:r>
    </w:p>
    <w:p w14:paraId="0B7F8335" w14:textId="4E6F7E3B" w:rsidR="004074BB" w:rsidRDefault="004074BB" w:rsidP="004074BB">
      <w:pPr>
        <w:ind w:left="360"/>
        <w:jc w:val="center"/>
      </w:pPr>
      <w:r>
        <w:rPr>
          <w:noProof/>
          <w14:ligatures w14:val="none"/>
        </w:rPr>
        <w:lastRenderedPageBreak/>
        <w:drawing>
          <wp:inline distT="0" distB="0" distL="0" distR="0" wp14:anchorId="264A8C1B" wp14:editId="47CBF1CB">
            <wp:extent cx="4511040" cy="2646532"/>
            <wp:effectExtent l="0" t="0" r="381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20865" cy="2652296"/>
                    </a:xfrm>
                    <a:prstGeom prst="rect">
                      <a:avLst/>
                    </a:prstGeom>
                  </pic:spPr>
                </pic:pic>
              </a:graphicData>
            </a:graphic>
          </wp:inline>
        </w:drawing>
      </w:r>
    </w:p>
    <w:p w14:paraId="029C825C" w14:textId="3291E682" w:rsidR="004074BB" w:rsidRDefault="004074BB" w:rsidP="00CB16B4">
      <w:pPr>
        <w:pStyle w:val="ListParagraph"/>
        <w:numPr>
          <w:ilvl w:val="0"/>
          <w:numId w:val="8"/>
        </w:numPr>
      </w:pPr>
      <w:r>
        <w:t xml:space="preserve">Then, </w:t>
      </w:r>
      <w:r w:rsidRPr="00B91CDE">
        <w:rPr>
          <w:b/>
          <w:color w:val="C00000"/>
          <w:u w:val="single"/>
        </w:rPr>
        <w:t>click Continue</w:t>
      </w:r>
      <w:r>
        <w:t xml:space="preserve">. You will be back to the previous </w:t>
      </w:r>
      <w:r w:rsidRPr="00BC73D3">
        <w:rPr>
          <w:noProof/>
        </w:rPr>
        <w:t>dialog</w:t>
      </w:r>
      <w:r w:rsidR="00BC73D3">
        <w:rPr>
          <w:noProof/>
        </w:rPr>
        <w:t>ue</w:t>
      </w:r>
      <w:r>
        <w:t xml:space="preserve"> box. </w:t>
      </w:r>
      <w:r w:rsidRPr="00FA26A9">
        <w:rPr>
          <w:b/>
          <w:color w:val="C00000"/>
          <w:u w:val="single"/>
        </w:rPr>
        <w:t>Click OK</w:t>
      </w:r>
    </w:p>
    <w:p w14:paraId="3C87AE3A" w14:textId="0BA69096" w:rsidR="004074BB" w:rsidRDefault="004074BB" w:rsidP="004074BB">
      <w:pPr>
        <w:ind w:left="360"/>
        <w:jc w:val="center"/>
      </w:pPr>
      <w:r>
        <w:rPr>
          <w:noProof/>
          <w14:ligatures w14:val="none"/>
        </w:rPr>
        <w:drawing>
          <wp:inline distT="0" distB="0" distL="0" distR="0" wp14:anchorId="10057534" wp14:editId="6C86A935">
            <wp:extent cx="4523105" cy="2605308"/>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42062" cy="2616227"/>
                    </a:xfrm>
                    <a:prstGeom prst="rect">
                      <a:avLst/>
                    </a:prstGeom>
                  </pic:spPr>
                </pic:pic>
              </a:graphicData>
            </a:graphic>
          </wp:inline>
        </w:drawing>
      </w:r>
    </w:p>
    <w:p w14:paraId="7B8F78EB" w14:textId="00F0F377" w:rsidR="008B6867" w:rsidRDefault="008B6867" w:rsidP="00CB16B4">
      <w:pPr>
        <w:pStyle w:val="ListParagraph"/>
        <w:numPr>
          <w:ilvl w:val="0"/>
          <w:numId w:val="8"/>
        </w:numPr>
      </w:pPr>
      <w:r>
        <w:t xml:space="preserve">In the Data View, you will see the newly generated variable, </w:t>
      </w:r>
      <w:r w:rsidRPr="00BC73D3">
        <w:rPr>
          <w:i/>
          <w:noProof/>
        </w:rPr>
        <w:t>age</w:t>
      </w:r>
      <w:r w:rsidR="00B91CDE" w:rsidRPr="00BC73D3">
        <w:rPr>
          <w:i/>
          <w:noProof/>
        </w:rPr>
        <w:t>grp</w:t>
      </w:r>
      <w:r>
        <w:t>.</w:t>
      </w:r>
    </w:p>
    <w:p w14:paraId="4A1EC05D" w14:textId="36B8C1EC" w:rsidR="008B6867" w:rsidRDefault="008B6867" w:rsidP="00CB16B4">
      <w:pPr>
        <w:pStyle w:val="ListParagraph"/>
        <w:numPr>
          <w:ilvl w:val="0"/>
          <w:numId w:val="8"/>
        </w:numPr>
      </w:pPr>
      <w:r>
        <w:t xml:space="preserve">In the Variable View, </w:t>
      </w:r>
      <w:r w:rsidRPr="00FA26A9">
        <w:rPr>
          <w:b/>
          <w:color w:val="C00000"/>
          <w:u w:val="single"/>
        </w:rPr>
        <w:t>assign categories to numerical values in the Values column</w:t>
      </w:r>
      <w:r w:rsidR="00FA26A9">
        <w:t xml:space="preserve"> as you did for </w:t>
      </w:r>
      <w:r w:rsidR="00FA26A9" w:rsidRPr="00FA26A9">
        <w:rPr>
          <w:i/>
        </w:rPr>
        <w:t>gender</w:t>
      </w:r>
      <w:r w:rsidR="00FA26A9">
        <w:t xml:space="preserve">, </w:t>
      </w:r>
      <w:r w:rsidR="00FA26A9" w:rsidRPr="00BC73D3">
        <w:rPr>
          <w:i/>
          <w:noProof/>
        </w:rPr>
        <w:t>polorient</w:t>
      </w:r>
      <w:r w:rsidR="00FA26A9">
        <w:t xml:space="preserve"> and </w:t>
      </w:r>
      <w:r w:rsidR="00FA26A9" w:rsidRPr="00FA26A9">
        <w:rPr>
          <w:i/>
        </w:rPr>
        <w:t>class</w:t>
      </w:r>
      <w:r>
        <w:t>.</w:t>
      </w:r>
    </w:p>
    <w:p w14:paraId="18C68654" w14:textId="245EA67A" w:rsidR="008B6867" w:rsidRDefault="008B6867" w:rsidP="00CB16B4">
      <w:pPr>
        <w:pStyle w:val="ListParagraph"/>
        <w:numPr>
          <w:ilvl w:val="1"/>
          <w:numId w:val="8"/>
        </w:numPr>
      </w:pPr>
      <w:r w:rsidRPr="00BC73D3">
        <w:rPr>
          <w:noProof/>
        </w:rPr>
        <w:t>1</w:t>
      </w:r>
      <w:r>
        <w:t xml:space="preserve"> = </w:t>
      </w:r>
      <w:r w:rsidR="00FA26A9">
        <w:t xml:space="preserve">“Less than </w:t>
      </w:r>
      <w:r w:rsidR="00FA26A9" w:rsidRPr="00BC73D3">
        <w:rPr>
          <w:noProof/>
        </w:rPr>
        <w:t>20</w:t>
      </w:r>
      <w:r w:rsidR="00FA26A9">
        <w:t>”</w:t>
      </w:r>
    </w:p>
    <w:p w14:paraId="131C167E" w14:textId="045526B0" w:rsidR="008B6867" w:rsidRDefault="008B6867" w:rsidP="00CB16B4">
      <w:pPr>
        <w:pStyle w:val="ListParagraph"/>
        <w:numPr>
          <w:ilvl w:val="1"/>
          <w:numId w:val="8"/>
        </w:numPr>
      </w:pPr>
      <w:r>
        <w:t xml:space="preserve">2 = </w:t>
      </w:r>
      <w:r w:rsidR="00FA26A9">
        <w:t>“2</w:t>
      </w:r>
      <w:r>
        <w:t>0</w:t>
      </w:r>
      <w:r w:rsidR="00FA26A9">
        <w:t>—2</w:t>
      </w:r>
      <w:r>
        <w:t>9</w:t>
      </w:r>
      <w:r w:rsidR="00FA26A9">
        <w:t>“</w:t>
      </w:r>
    </w:p>
    <w:p w14:paraId="3797884F" w14:textId="61012896" w:rsidR="008B6867" w:rsidRDefault="008B6867" w:rsidP="00CB16B4">
      <w:pPr>
        <w:pStyle w:val="ListParagraph"/>
        <w:numPr>
          <w:ilvl w:val="1"/>
          <w:numId w:val="8"/>
        </w:numPr>
      </w:pPr>
      <w:r>
        <w:t xml:space="preserve">3 = </w:t>
      </w:r>
      <w:r w:rsidR="00FA26A9">
        <w:t>“3</w:t>
      </w:r>
      <w:r>
        <w:t>0</w:t>
      </w:r>
      <w:r w:rsidR="00FA26A9">
        <w:t>—3</w:t>
      </w:r>
      <w:r>
        <w:t>9</w:t>
      </w:r>
      <w:r w:rsidR="00FA26A9">
        <w:t>“</w:t>
      </w:r>
    </w:p>
    <w:p w14:paraId="4B5522CE" w14:textId="454EB673" w:rsidR="008B6867" w:rsidRDefault="008B6867" w:rsidP="00CB16B4">
      <w:pPr>
        <w:pStyle w:val="ListParagraph"/>
        <w:numPr>
          <w:ilvl w:val="1"/>
          <w:numId w:val="8"/>
        </w:numPr>
      </w:pPr>
      <w:r w:rsidRPr="00BC73D3">
        <w:rPr>
          <w:noProof/>
        </w:rPr>
        <w:t>4</w:t>
      </w:r>
      <w:r>
        <w:t xml:space="preserve"> = </w:t>
      </w:r>
      <w:r w:rsidR="00FA26A9">
        <w:t>“4</w:t>
      </w:r>
      <w:r>
        <w:t>0</w:t>
      </w:r>
      <w:r w:rsidR="00FA26A9">
        <w:t>—</w:t>
      </w:r>
      <w:r w:rsidR="00FA26A9" w:rsidRPr="00BC73D3">
        <w:rPr>
          <w:noProof/>
        </w:rPr>
        <w:t>4</w:t>
      </w:r>
      <w:r w:rsidRPr="00BC73D3">
        <w:rPr>
          <w:noProof/>
        </w:rPr>
        <w:t>9</w:t>
      </w:r>
      <w:r w:rsidR="00FA26A9">
        <w:t>“</w:t>
      </w:r>
    </w:p>
    <w:p w14:paraId="1C250617" w14:textId="77BA2E12" w:rsidR="008B6867" w:rsidRDefault="008B6867" w:rsidP="00CB16B4">
      <w:pPr>
        <w:pStyle w:val="ListParagraph"/>
        <w:numPr>
          <w:ilvl w:val="1"/>
          <w:numId w:val="8"/>
        </w:numPr>
      </w:pPr>
      <w:r w:rsidRPr="00BC73D3">
        <w:rPr>
          <w:noProof/>
        </w:rPr>
        <w:t>5</w:t>
      </w:r>
      <w:r>
        <w:t xml:space="preserve"> = </w:t>
      </w:r>
      <w:r w:rsidR="00FA26A9">
        <w:t>“5</w:t>
      </w:r>
      <w:r>
        <w:t>0</w:t>
      </w:r>
      <w:r w:rsidR="00FA26A9">
        <w:t>—</w:t>
      </w:r>
      <w:r w:rsidR="00FA26A9" w:rsidRPr="00BC73D3">
        <w:rPr>
          <w:noProof/>
        </w:rPr>
        <w:t>5</w:t>
      </w:r>
      <w:r w:rsidRPr="00BC73D3">
        <w:rPr>
          <w:noProof/>
        </w:rPr>
        <w:t>9</w:t>
      </w:r>
      <w:r w:rsidR="00FA26A9">
        <w:t>“</w:t>
      </w:r>
    </w:p>
    <w:p w14:paraId="53675E3F" w14:textId="244E7EAF" w:rsidR="008B6867" w:rsidRDefault="008B6867" w:rsidP="00CB16B4">
      <w:pPr>
        <w:pStyle w:val="ListParagraph"/>
        <w:numPr>
          <w:ilvl w:val="1"/>
          <w:numId w:val="8"/>
        </w:numPr>
      </w:pPr>
      <w:r w:rsidRPr="00BC73D3">
        <w:rPr>
          <w:noProof/>
        </w:rPr>
        <w:t>6</w:t>
      </w:r>
      <w:r>
        <w:t xml:space="preserve"> </w:t>
      </w:r>
      <w:proofErr w:type="gramStart"/>
      <w:r>
        <w:t>=</w:t>
      </w:r>
      <w:r w:rsidR="00FA26A9">
        <w:t>“</w:t>
      </w:r>
      <w:proofErr w:type="gramEnd"/>
      <w:r w:rsidR="00FA26A9">
        <w:t>6</w:t>
      </w:r>
      <w:r>
        <w:t>0</w:t>
      </w:r>
      <w:r w:rsidR="00FA26A9">
        <w:t>—</w:t>
      </w:r>
      <w:r w:rsidR="00FA26A9" w:rsidRPr="00BC73D3">
        <w:rPr>
          <w:noProof/>
        </w:rPr>
        <w:t>6</w:t>
      </w:r>
      <w:r w:rsidRPr="00BC73D3">
        <w:rPr>
          <w:noProof/>
        </w:rPr>
        <w:t>9</w:t>
      </w:r>
      <w:r w:rsidR="00FA26A9">
        <w:t>“</w:t>
      </w:r>
    </w:p>
    <w:p w14:paraId="3F977213" w14:textId="387A6F34" w:rsidR="008B6867" w:rsidRDefault="008B6867" w:rsidP="00CB16B4">
      <w:pPr>
        <w:pStyle w:val="ListParagraph"/>
        <w:numPr>
          <w:ilvl w:val="1"/>
          <w:numId w:val="8"/>
        </w:numPr>
      </w:pPr>
      <w:r w:rsidRPr="00BC73D3">
        <w:rPr>
          <w:noProof/>
        </w:rPr>
        <w:lastRenderedPageBreak/>
        <w:t>7</w:t>
      </w:r>
      <w:r>
        <w:t xml:space="preserve"> = </w:t>
      </w:r>
      <w:r w:rsidR="00FA26A9">
        <w:t>“7</w:t>
      </w:r>
      <w:r>
        <w:t>0</w:t>
      </w:r>
      <w:r w:rsidR="00FA26A9">
        <w:t>—</w:t>
      </w:r>
      <w:r w:rsidR="00FA26A9" w:rsidRPr="00BC73D3">
        <w:rPr>
          <w:noProof/>
        </w:rPr>
        <w:t>7</w:t>
      </w:r>
      <w:r w:rsidRPr="00BC73D3">
        <w:rPr>
          <w:noProof/>
        </w:rPr>
        <w:t>9</w:t>
      </w:r>
      <w:r w:rsidR="00FA26A9">
        <w:t>“</w:t>
      </w:r>
    </w:p>
    <w:p w14:paraId="17E3FA82" w14:textId="0C9C2F10" w:rsidR="00FA26A9" w:rsidRDefault="00FA26A9" w:rsidP="00CB16B4">
      <w:pPr>
        <w:pStyle w:val="ListParagraph"/>
        <w:numPr>
          <w:ilvl w:val="1"/>
          <w:numId w:val="8"/>
        </w:numPr>
      </w:pPr>
      <w:r w:rsidRPr="00BC73D3">
        <w:rPr>
          <w:noProof/>
        </w:rPr>
        <w:t>8</w:t>
      </w:r>
      <w:r>
        <w:t xml:space="preserve"> = “80—</w:t>
      </w:r>
      <w:r w:rsidRPr="00BC73D3">
        <w:rPr>
          <w:noProof/>
        </w:rPr>
        <w:t>89</w:t>
      </w:r>
      <w:r>
        <w:t>“</w:t>
      </w:r>
    </w:p>
    <w:p w14:paraId="1FD81094" w14:textId="1663B62F" w:rsidR="00FA26A9" w:rsidRDefault="00FA26A9" w:rsidP="00CB16B4">
      <w:pPr>
        <w:pStyle w:val="ListParagraph"/>
        <w:numPr>
          <w:ilvl w:val="1"/>
          <w:numId w:val="8"/>
        </w:numPr>
      </w:pPr>
      <w:r w:rsidRPr="00BC73D3">
        <w:rPr>
          <w:noProof/>
        </w:rPr>
        <w:t>9</w:t>
      </w:r>
      <w:r>
        <w:t xml:space="preserve"> = “More than </w:t>
      </w:r>
      <w:r w:rsidRPr="00BC73D3">
        <w:rPr>
          <w:noProof/>
        </w:rPr>
        <w:t>90</w:t>
      </w:r>
      <w:r>
        <w:t>”</w:t>
      </w:r>
    </w:p>
    <w:p w14:paraId="30001EEA" w14:textId="68F43C38" w:rsidR="008B6867" w:rsidRDefault="008B6867" w:rsidP="00CB16B4">
      <w:pPr>
        <w:pStyle w:val="ListParagraph"/>
        <w:numPr>
          <w:ilvl w:val="0"/>
          <w:numId w:val="8"/>
        </w:numPr>
      </w:pPr>
      <w:r w:rsidRPr="00FA26A9">
        <w:rPr>
          <w:b/>
          <w:color w:val="C00000"/>
          <w:u w:val="single"/>
        </w:rPr>
        <w:t>Change the Measure to “</w:t>
      </w:r>
      <w:r w:rsidR="002B3606">
        <w:rPr>
          <w:b/>
          <w:color w:val="C00000"/>
          <w:u w:val="single"/>
        </w:rPr>
        <w:t>Ordinal</w:t>
      </w:r>
      <w:r w:rsidRPr="00FA26A9">
        <w:rPr>
          <w:b/>
          <w:color w:val="C00000"/>
          <w:u w:val="single"/>
        </w:rPr>
        <w:t>”</w:t>
      </w:r>
      <w:r>
        <w:t>, because SPSS does not have the category of “Interval”.</w:t>
      </w:r>
      <w:r w:rsidR="00FA26A9">
        <w:t xml:space="preserve"> And </w:t>
      </w:r>
      <w:r w:rsidR="00FA26A9" w:rsidRPr="00FA26A9">
        <w:rPr>
          <w:b/>
          <w:color w:val="C00000"/>
          <w:u w:val="single"/>
        </w:rPr>
        <w:t>set Decimals to 0</w:t>
      </w:r>
      <w:r w:rsidR="00FA26A9">
        <w:t>.</w:t>
      </w:r>
    </w:p>
    <w:p w14:paraId="36B852F0" w14:textId="77777777" w:rsidR="002B3606" w:rsidRDefault="002B3606" w:rsidP="00B91CDE">
      <w:pPr>
        <w:pStyle w:val="ListParagraph"/>
      </w:pPr>
    </w:p>
    <w:p w14:paraId="40DF62E2" w14:textId="172663F5" w:rsidR="008B6867" w:rsidRDefault="002B3606" w:rsidP="00B91CDE">
      <w:pPr>
        <w:pStyle w:val="Heading2"/>
        <w:numPr>
          <w:ilvl w:val="0"/>
          <w:numId w:val="14"/>
        </w:numPr>
      </w:pPr>
      <w:r>
        <w:t xml:space="preserve">How to Make a </w:t>
      </w:r>
      <w:r w:rsidR="005D340D">
        <w:t>Frequency Table</w:t>
      </w:r>
    </w:p>
    <w:p w14:paraId="79F9B62F" w14:textId="3F2865D9" w:rsidR="00FA26A9" w:rsidRDefault="00FA26A9" w:rsidP="00CB16B4">
      <w:r>
        <w:t>Now, I will show how to ge</w:t>
      </w:r>
      <w:r w:rsidR="00B91CDE">
        <w:t>nera</w:t>
      </w:r>
      <w:r>
        <w:t>t</w:t>
      </w:r>
      <w:r w:rsidR="00B91CDE">
        <w:t>e</w:t>
      </w:r>
      <w:r>
        <w:t xml:space="preserve"> a frequency table for a variable.</w:t>
      </w:r>
    </w:p>
    <w:p w14:paraId="62F49D84" w14:textId="71703DA4" w:rsidR="005D340D" w:rsidRDefault="005D340D" w:rsidP="00CB16B4">
      <w:r w:rsidRPr="00FA26A9">
        <w:rPr>
          <w:b/>
          <w:color w:val="C00000"/>
          <w:u w:val="single"/>
        </w:rPr>
        <w:t>Go to Analyze &gt; Descriptive Statistics &gt; Frequencies</w:t>
      </w:r>
      <w:r>
        <w:t>.</w:t>
      </w:r>
    </w:p>
    <w:p w14:paraId="5D4BAD30" w14:textId="3E493D16" w:rsidR="005D340D" w:rsidRDefault="00FA26A9" w:rsidP="00FA26A9">
      <w:pPr>
        <w:jc w:val="center"/>
      </w:pPr>
      <w:r>
        <w:rPr>
          <w:noProof/>
          <w14:ligatures w14:val="none"/>
        </w:rPr>
        <w:drawing>
          <wp:inline distT="0" distB="0" distL="0" distR="0" wp14:anchorId="1AB9526E" wp14:editId="529C0CD8">
            <wp:extent cx="3447619" cy="1276190"/>
            <wp:effectExtent l="0" t="0" r="63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47619" cy="1276190"/>
                    </a:xfrm>
                    <a:prstGeom prst="rect">
                      <a:avLst/>
                    </a:prstGeom>
                  </pic:spPr>
                </pic:pic>
              </a:graphicData>
            </a:graphic>
          </wp:inline>
        </w:drawing>
      </w:r>
    </w:p>
    <w:p w14:paraId="3B3FFB48" w14:textId="3719EB4C" w:rsidR="005D340D" w:rsidRDefault="005D340D" w:rsidP="00CB16B4">
      <w:r>
        <w:t xml:space="preserve">In the </w:t>
      </w:r>
      <w:r w:rsidRPr="00BC73D3">
        <w:rPr>
          <w:noProof/>
        </w:rPr>
        <w:t>dialog</w:t>
      </w:r>
      <w:r w:rsidR="00BC73D3">
        <w:rPr>
          <w:noProof/>
        </w:rPr>
        <w:t>ue</w:t>
      </w:r>
      <w:r>
        <w:t xml:space="preserve"> box, right</w:t>
      </w:r>
      <w:r w:rsidR="000E6D81">
        <w:t>-click</w:t>
      </w:r>
      <w:r>
        <w:t xml:space="preserve"> at the left variable box. And choose “Display Variable Names”. Variable labels will </w:t>
      </w:r>
      <w:r w:rsidRPr="00BC73D3">
        <w:rPr>
          <w:noProof/>
        </w:rPr>
        <w:t>be changed</w:t>
      </w:r>
      <w:r>
        <w:t xml:space="preserve"> to variable names.</w:t>
      </w:r>
    </w:p>
    <w:p w14:paraId="2097C1C4" w14:textId="491E74ED" w:rsidR="005D340D" w:rsidRDefault="000E6D81" w:rsidP="000E6D81">
      <w:pPr>
        <w:jc w:val="center"/>
      </w:pPr>
      <w:r>
        <w:rPr>
          <w:noProof/>
          <w14:ligatures w14:val="none"/>
        </w:rPr>
        <w:drawing>
          <wp:inline distT="0" distB="0" distL="0" distR="0" wp14:anchorId="30787606" wp14:editId="035B3EBB">
            <wp:extent cx="3414811" cy="2171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18452" cy="2174016"/>
                    </a:xfrm>
                    <a:prstGeom prst="rect">
                      <a:avLst/>
                    </a:prstGeom>
                  </pic:spPr>
                </pic:pic>
              </a:graphicData>
            </a:graphic>
          </wp:inline>
        </w:drawing>
      </w:r>
    </w:p>
    <w:p w14:paraId="78F1300D" w14:textId="0BD8154B" w:rsidR="005D340D" w:rsidRDefault="005D340D" w:rsidP="00CB16B4">
      <w:r w:rsidRPr="000E6D81">
        <w:rPr>
          <w:b/>
          <w:color w:val="C00000"/>
          <w:u w:val="single"/>
        </w:rPr>
        <w:t xml:space="preserve">Choose a variable you want to make </w:t>
      </w:r>
      <w:r w:rsidR="002B3606">
        <w:rPr>
          <w:b/>
          <w:color w:val="C00000"/>
          <w:u w:val="single"/>
        </w:rPr>
        <w:t xml:space="preserve">a </w:t>
      </w:r>
      <w:r w:rsidRPr="000E6D81">
        <w:rPr>
          <w:b/>
          <w:color w:val="C00000"/>
          <w:u w:val="single"/>
        </w:rPr>
        <w:t xml:space="preserve">frequency table </w:t>
      </w:r>
      <w:r w:rsidRPr="00BC73D3">
        <w:rPr>
          <w:b/>
          <w:noProof/>
          <w:color w:val="C00000"/>
          <w:u w:val="single"/>
        </w:rPr>
        <w:t>for</w:t>
      </w:r>
      <w:r>
        <w:t xml:space="preserve">. And </w:t>
      </w:r>
      <w:r w:rsidRPr="000E6D81">
        <w:rPr>
          <w:b/>
          <w:color w:val="C00000"/>
          <w:u w:val="single"/>
        </w:rPr>
        <w:t>click the arrow in the middle</w:t>
      </w:r>
      <w:r>
        <w:t xml:space="preserve">. The variable will </w:t>
      </w:r>
      <w:r w:rsidRPr="00BC73D3">
        <w:rPr>
          <w:noProof/>
        </w:rPr>
        <w:t>be moved</w:t>
      </w:r>
      <w:r>
        <w:t xml:space="preserve"> to the right </w:t>
      </w:r>
      <w:r w:rsidR="002B3606">
        <w:t>pane</w:t>
      </w:r>
      <w:r>
        <w:t xml:space="preserve">. Then, </w:t>
      </w:r>
      <w:r w:rsidRPr="000E6D81">
        <w:rPr>
          <w:b/>
          <w:color w:val="C00000"/>
          <w:u w:val="single"/>
        </w:rPr>
        <w:t>click OK</w:t>
      </w:r>
      <w:r>
        <w:t xml:space="preserve"> in the below.</w:t>
      </w:r>
    </w:p>
    <w:p w14:paraId="57CD573C" w14:textId="59CD1CAE" w:rsidR="005D340D" w:rsidRDefault="000E6D81" w:rsidP="000E6D81">
      <w:pPr>
        <w:jc w:val="center"/>
      </w:pPr>
      <w:r>
        <w:rPr>
          <w:noProof/>
          <w14:ligatures w14:val="none"/>
        </w:rPr>
        <w:lastRenderedPageBreak/>
        <w:drawing>
          <wp:inline distT="0" distB="0" distL="0" distR="0" wp14:anchorId="2CD22C15" wp14:editId="44BBAFBA">
            <wp:extent cx="3924037" cy="2495550"/>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27074" cy="2497482"/>
                    </a:xfrm>
                    <a:prstGeom prst="rect">
                      <a:avLst/>
                    </a:prstGeom>
                  </pic:spPr>
                </pic:pic>
              </a:graphicData>
            </a:graphic>
          </wp:inline>
        </w:drawing>
      </w:r>
    </w:p>
    <w:p w14:paraId="7B988404" w14:textId="16A666CD" w:rsidR="005D340D" w:rsidRPr="005D340D" w:rsidRDefault="002B3606" w:rsidP="00CB16B4">
      <w:r>
        <w:t xml:space="preserve">SPSS will open a new Output window where your results are displayed. </w:t>
      </w:r>
      <w:r w:rsidR="0093466B">
        <w:t xml:space="preserve">In the output window, </w:t>
      </w:r>
      <w:r w:rsidR="0093466B" w:rsidRPr="000E6D81">
        <w:rPr>
          <w:b/>
          <w:color w:val="C00000"/>
          <w:u w:val="single"/>
        </w:rPr>
        <w:t xml:space="preserve">choose the table that you want to copy and then </w:t>
      </w:r>
      <w:r w:rsidR="000E6D81" w:rsidRPr="000E6D81">
        <w:rPr>
          <w:b/>
          <w:color w:val="C00000"/>
          <w:u w:val="single"/>
        </w:rPr>
        <w:t>right-</w:t>
      </w:r>
      <w:r w:rsidR="0093466B" w:rsidRPr="000E6D81">
        <w:rPr>
          <w:b/>
          <w:color w:val="C00000"/>
          <w:u w:val="single"/>
        </w:rPr>
        <w:t>click</w:t>
      </w:r>
      <w:r w:rsidR="0093466B">
        <w:t>.</w:t>
      </w:r>
      <w:r w:rsidR="0093466B" w:rsidRPr="005D340D">
        <w:t xml:space="preserve"> </w:t>
      </w:r>
      <w:r w:rsidR="0093466B" w:rsidRPr="000E6D81">
        <w:rPr>
          <w:b/>
          <w:color w:val="C00000"/>
          <w:u w:val="single"/>
        </w:rPr>
        <w:t>Select “Copy Special”</w:t>
      </w:r>
      <w:r w:rsidR="000E6D81">
        <w:t>.</w:t>
      </w:r>
    </w:p>
    <w:p w14:paraId="250D8AE3" w14:textId="51F3127F" w:rsidR="005D340D" w:rsidRDefault="000E6D81" w:rsidP="00CB16B4">
      <w:r>
        <w:rPr>
          <w:noProof/>
          <w14:ligatures w14:val="none"/>
        </w:rPr>
        <w:drawing>
          <wp:inline distT="0" distB="0" distL="0" distR="0" wp14:anchorId="75197FC1" wp14:editId="6E470559">
            <wp:extent cx="6142857" cy="2457143"/>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42857" cy="2457143"/>
                    </a:xfrm>
                    <a:prstGeom prst="rect">
                      <a:avLst/>
                    </a:prstGeom>
                  </pic:spPr>
                </pic:pic>
              </a:graphicData>
            </a:graphic>
          </wp:inline>
        </w:drawing>
      </w:r>
    </w:p>
    <w:p w14:paraId="773E3F90" w14:textId="7CB4D7EC" w:rsidR="005D340D" w:rsidRDefault="0093466B" w:rsidP="00CB16B4">
      <w:r>
        <w:t xml:space="preserve">In the new </w:t>
      </w:r>
      <w:r w:rsidRPr="00BC73D3">
        <w:rPr>
          <w:noProof/>
        </w:rPr>
        <w:t>dialog</w:t>
      </w:r>
      <w:r w:rsidR="00BC73D3">
        <w:rPr>
          <w:noProof/>
        </w:rPr>
        <w:t>ue</w:t>
      </w:r>
      <w:r>
        <w:t xml:space="preserve"> box, </w:t>
      </w:r>
      <w:r w:rsidRPr="000E6D81">
        <w:rPr>
          <w:b/>
          <w:color w:val="C00000"/>
          <w:u w:val="single"/>
        </w:rPr>
        <w:t>choose “Image (JPG, PNG)”</w:t>
      </w:r>
      <w:r>
        <w:t xml:space="preserve">. Then, </w:t>
      </w:r>
      <w:r w:rsidRPr="000E6D81">
        <w:rPr>
          <w:b/>
          <w:color w:val="C00000"/>
          <w:u w:val="single"/>
        </w:rPr>
        <w:t>Click OK</w:t>
      </w:r>
      <w:r>
        <w:t>.</w:t>
      </w:r>
    </w:p>
    <w:p w14:paraId="2A197C29" w14:textId="77777777" w:rsidR="0093466B" w:rsidRDefault="0093466B" w:rsidP="000E6D81">
      <w:pPr>
        <w:jc w:val="center"/>
      </w:pPr>
      <w:r>
        <w:rPr>
          <w:noProof/>
        </w:rPr>
        <w:drawing>
          <wp:inline distT="0" distB="0" distL="0" distR="0" wp14:anchorId="6484A0AD" wp14:editId="4F14F107">
            <wp:extent cx="2590476" cy="2438095"/>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90476" cy="2438095"/>
                    </a:xfrm>
                    <a:prstGeom prst="rect">
                      <a:avLst/>
                    </a:prstGeom>
                  </pic:spPr>
                </pic:pic>
              </a:graphicData>
            </a:graphic>
          </wp:inline>
        </w:drawing>
      </w:r>
    </w:p>
    <w:p w14:paraId="2EBD0CAF" w14:textId="35518F4A" w:rsidR="0093466B" w:rsidRDefault="000E6D81" w:rsidP="00CB16B4">
      <w:r>
        <w:lastRenderedPageBreak/>
        <w:t>Paste</w:t>
      </w:r>
      <w:r w:rsidR="0093466B">
        <w:t xml:space="preserve"> it in the MS Word. You can see the final table in your document.</w:t>
      </w:r>
      <w:r w:rsidR="00132AB9">
        <w:t xml:space="preserve"> In this table, the second column, Frequency, shows the number of respondents who belong to each category. For instance, the number of males is 12, and that of females is 18. Other statistics (</w:t>
      </w:r>
      <w:r w:rsidR="00132AB9" w:rsidRPr="00BC73D3">
        <w:rPr>
          <w:noProof/>
        </w:rPr>
        <w:t>percent</w:t>
      </w:r>
      <w:r w:rsidR="00132AB9">
        <w:t xml:space="preserve">, valid </w:t>
      </w:r>
      <w:r w:rsidR="00132AB9" w:rsidRPr="00BC73D3">
        <w:rPr>
          <w:noProof/>
        </w:rPr>
        <w:t>percent</w:t>
      </w:r>
      <w:r w:rsidR="00132AB9">
        <w:t xml:space="preserve">, and cumulative </w:t>
      </w:r>
      <w:r w:rsidR="00132AB9" w:rsidRPr="00BC73D3">
        <w:rPr>
          <w:noProof/>
        </w:rPr>
        <w:t>percent</w:t>
      </w:r>
      <w:r w:rsidR="00132AB9">
        <w:t>) will be introduced in the Week 3 lecture.</w:t>
      </w:r>
    </w:p>
    <w:p w14:paraId="259C5C9C" w14:textId="37C89B6A" w:rsidR="0093466B" w:rsidRDefault="000E6D81" w:rsidP="000E6D81">
      <w:pPr>
        <w:jc w:val="center"/>
      </w:pPr>
      <w:r w:rsidRPr="000E6D81">
        <w:rPr>
          <w:noProof/>
        </w:rPr>
        <w:drawing>
          <wp:inline distT="0" distB="0" distL="0" distR="0" wp14:anchorId="25FEF4B8" wp14:editId="40FF0E10">
            <wp:extent cx="4276725" cy="12287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76725" cy="1228725"/>
                    </a:xfrm>
                    <a:prstGeom prst="rect">
                      <a:avLst/>
                    </a:prstGeom>
                  </pic:spPr>
                </pic:pic>
              </a:graphicData>
            </a:graphic>
          </wp:inline>
        </w:drawing>
      </w:r>
    </w:p>
    <w:p w14:paraId="7A9987A3" w14:textId="344C5714" w:rsidR="000E6D81" w:rsidRDefault="000E6D81">
      <w:pPr>
        <w:spacing w:after="160" w:line="259" w:lineRule="auto"/>
        <w:jc w:val="left"/>
      </w:pPr>
      <w:r>
        <w:br w:type="page"/>
      </w:r>
    </w:p>
    <w:p w14:paraId="6FB57022" w14:textId="75760508" w:rsidR="0093466B" w:rsidRDefault="000E6D81" w:rsidP="00132AB9">
      <w:pPr>
        <w:pStyle w:val="Heading2"/>
      </w:pPr>
      <w:r>
        <w:lastRenderedPageBreak/>
        <w:t>Workshop</w:t>
      </w:r>
      <w:r w:rsidR="002B3606">
        <w:t xml:space="preserve"> 1</w:t>
      </w:r>
      <w:r>
        <w:t xml:space="preserve"> Activities</w:t>
      </w:r>
    </w:p>
    <w:p w14:paraId="710B02AC" w14:textId="6D974998" w:rsidR="00F77E5B" w:rsidRPr="00F77E5B" w:rsidRDefault="00F77E5B" w:rsidP="00F77E5B">
      <w:r>
        <w:t>You have so far constructed the dataset</w:t>
      </w:r>
      <w:r w:rsidR="002B3606">
        <w:t xml:space="preserve"> manually</w:t>
      </w:r>
      <w:r>
        <w:t xml:space="preserve">. Now, </w:t>
      </w:r>
      <w:r w:rsidR="002B3606">
        <w:t>we need to</w:t>
      </w:r>
      <w:r>
        <w:t xml:space="preserve"> check whether </w:t>
      </w:r>
      <w:r w:rsidR="002B3606">
        <w:t xml:space="preserve">your </w:t>
      </w:r>
      <w:r>
        <w:t>dataset is constructed well without errors. Please answer the following three questions.</w:t>
      </w:r>
    </w:p>
    <w:p w14:paraId="60FF4FEB" w14:textId="4DBA4E2A" w:rsidR="000E6D81" w:rsidRDefault="000E6D81" w:rsidP="00F77E5B">
      <w:pPr>
        <w:pStyle w:val="ListParagraph"/>
        <w:numPr>
          <w:ilvl w:val="0"/>
          <w:numId w:val="12"/>
        </w:numPr>
        <w:pBdr>
          <w:top w:val="single" w:sz="4" w:space="1" w:color="auto"/>
          <w:left w:val="single" w:sz="4" w:space="4" w:color="auto"/>
          <w:bottom w:val="single" w:sz="4" w:space="1" w:color="auto"/>
          <w:right w:val="single" w:sz="4" w:space="4" w:color="auto"/>
        </w:pBdr>
      </w:pPr>
      <w:r>
        <w:t xml:space="preserve">Make a frequency table of </w:t>
      </w:r>
      <w:r w:rsidRPr="00BC73D3">
        <w:rPr>
          <w:b/>
          <w:i/>
          <w:noProof/>
        </w:rPr>
        <w:t>polorient</w:t>
      </w:r>
      <w:r>
        <w:t>.</w:t>
      </w:r>
      <w:r w:rsidR="00132AB9">
        <w:t xml:space="preserve"> How many respondents define themselves as Right?</w:t>
      </w:r>
    </w:p>
    <w:p w14:paraId="7F55776C" w14:textId="76B21798" w:rsidR="00132AB9" w:rsidRDefault="00132AB9" w:rsidP="00F77E5B">
      <w:pPr>
        <w:pStyle w:val="ListParagraph"/>
        <w:numPr>
          <w:ilvl w:val="0"/>
          <w:numId w:val="12"/>
        </w:numPr>
        <w:pBdr>
          <w:top w:val="single" w:sz="4" w:space="1" w:color="auto"/>
          <w:left w:val="single" w:sz="4" w:space="4" w:color="auto"/>
          <w:bottom w:val="single" w:sz="4" w:space="1" w:color="auto"/>
          <w:right w:val="single" w:sz="4" w:space="4" w:color="auto"/>
        </w:pBdr>
      </w:pPr>
      <w:r>
        <w:t xml:space="preserve">Make a frequency table of </w:t>
      </w:r>
      <w:r w:rsidRPr="00F77E5B">
        <w:rPr>
          <w:b/>
          <w:i/>
        </w:rPr>
        <w:t>class</w:t>
      </w:r>
      <w:r>
        <w:t xml:space="preserve">. How many respondents define themselves as </w:t>
      </w:r>
      <w:r w:rsidR="00BC73D3">
        <w:t xml:space="preserve">an </w:t>
      </w:r>
      <w:r w:rsidRPr="00BC73D3">
        <w:rPr>
          <w:noProof/>
        </w:rPr>
        <w:t>Upper</w:t>
      </w:r>
      <w:r>
        <w:t xml:space="preserve"> middle class?</w:t>
      </w:r>
    </w:p>
    <w:p w14:paraId="03AA38A9" w14:textId="457DD960" w:rsidR="000E6D81" w:rsidRDefault="00132AB9" w:rsidP="00F77E5B">
      <w:pPr>
        <w:pStyle w:val="ListParagraph"/>
        <w:numPr>
          <w:ilvl w:val="0"/>
          <w:numId w:val="12"/>
        </w:numPr>
        <w:pBdr>
          <w:top w:val="single" w:sz="4" w:space="1" w:color="auto"/>
          <w:left w:val="single" w:sz="4" w:space="4" w:color="auto"/>
          <w:bottom w:val="single" w:sz="4" w:space="1" w:color="auto"/>
          <w:right w:val="single" w:sz="4" w:space="4" w:color="auto"/>
        </w:pBdr>
      </w:pPr>
      <w:r>
        <w:t xml:space="preserve">Make a frequency table of </w:t>
      </w:r>
      <w:r w:rsidRPr="00BC73D3">
        <w:rPr>
          <w:b/>
          <w:i/>
          <w:noProof/>
        </w:rPr>
        <w:t>agegrp</w:t>
      </w:r>
      <w:r>
        <w:t xml:space="preserve">. </w:t>
      </w:r>
      <w:r w:rsidR="00F77E5B">
        <w:t>Which age category has the highest frequency</w:t>
      </w:r>
      <w:r>
        <w:t>?</w:t>
      </w:r>
      <w:r w:rsidR="00F77E5B">
        <w:t xml:space="preserve"> And report</w:t>
      </w:r>
      <w:r w:rsidR="00E90CD2">
        <w:t xml:space="preserve"> the frequency of this age group.</w:t>
      </w:r>
    </w:p>
    <w:p w14:paraId="47E533CF" w14:textId="77777777" w:rsidR="00196BFD" w:rsidRDefault="00196BFD" w:rsidP="00132AB9"/>
    <w:p w14:paraId="2FCA3966" w14:textId="60EB56F6" w:rsidR="00132AB9" w:rsidRPr="007B081E" w:rsidRDefault="00132AB9" w:rsidP="00132AB9">
      <w:pPr>
        <w:rPr>
          <w:b/>
          <w:i/>
        </w:rPr>
      </w:pPr>
      <w:r w:rsidRPr="00196BFD">
        <w:rPr>
          <w:b/>
          <w:i/>
        </w:rPr>
        <w:t xml:space="preserve">NOTE) </w:t>
      </w:r>
      <w:r w:rsidRPr="00196BFD">
        <w:rPr>
          <w:b/>
          <w:i/>
          <w:u w:val="single"/>
        </w:rPr>
        <w:t>External students</w:t>
      </w:r>
      <w:r w:rsidRPr="00196BFD">
        <w:rPr>
          <w:b/>
          <w:i/>
        </w:rPr>
        <w:t xml:space="preserve"> should post the</w:t>
      </w:r>
      <w:r w:rsidR="00196BFD" w:rsidRPr="00196BFD">
        <w:rPr>
          <w:b/>
          <w:i/>
        </w:rPr>
        <w:t>ir</w:t>
      </w:r>
      <w:r w:rsidRPr="00196BFD">
        <w:rPr>
          <w:b/>
          <w:i/>
        </w:rPr>
        <w:t xml:space="preserve"> answers to these three questions on the </w:t>
      </w:r>
      <w:proofErr w:type="spellStart"/>
      <w:r w:rsidRPr="00196BFD">
        <w:rPr>
          <w:b/>
          <w:i/>
        </w:rPr>
        <w:t>iLearn</w:t>
      </w:r>
      <w:proofErr w:type="spellEnd"/>
      <w:r w:rsidRPr="00196BFD">
        <w:rPr>
          <w:b/>
          <w:i/>
        </w:rPr>
        <w:t xml:space="preserve">. </w:t>
      </w:r>
      <w:r w:rsidR="00196BFD" w:rsidRPr="00196BFD">
        <w:rPr>
          <w:b/>
          <w:i/>
        </w:rPr>
        <w:t>These activities will contribute to your workshop participation marks.</w:t>
      </w:r>
      <w:bookmarkStart w:id="0" w:name="_GoBack"/>
      <w:bookmarkEnd w:id="0"/>
    </w:p>
    <w:sectPr w:rsidR="00132AB9" w:rsidRPr="007B081E" w:rsidSect="00CD3079">
      <w:headerReference w:type="default" r:id="rId56"/>
      <w:footerReference w:type="default" r:id="rId57"/>
      <w:pgSz w:w="11906" w:h="16838" w:code="9"/>
      <w:pgMar w:top="1701" w:right="1021" w:bottom="1440"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F62AA" w14:textId="77777777" w:rsidR="004B08B3" w:rsidRDefault="004B08B3" w:rsidP="00CB16B4">
      <w:r>
        <w:separator/>
      </w:r>
    </w:p>
  </w:endnote>
  <w:endnote w:type="continuationSeparator" w:id="0">
    <w:p w14:paraId="4422C8AE" w14:textId="77777777" w:rsidR="004B08B3" w:rsidRDefault="004B08B3" w:rsidP="00CB1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012630"/>
      <w:docPartObj>
        <w:docPartGallery w:val="Page Numbers (Bottom of Page)"/>
        <w:docPartUnique/>
      </w:docPartObj>
    </w:sdtPr>
    <w:sdtEndPr>
      <w:rPr>
        <w:noProof/>
      </w:rPr>
    </w:sdtEndPr>
    <w:sdtContent>
      <w:p w14:paraId="0B8FB3EB" w14:textId="74DDEF05" w:rsidR="002B7F82" w:rsidRDefault="002B7F82" w:rsidP="00E96266">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8688A" w14:textId="77777777" w:rsidR="004B08B3" w:rsidRDefault="004B08B3" w:rsidP="00CB16B4">
      <w:r>
        <w:separator/>
      </w:r>
    </w:p>
  </w:footnote>
  <w:footnote w:type="continuationSeparator" w:id="0">
    <w:p w14:paraId="660CBD68" w14:textId="77777777" w:rsidR="004B08B3" w:rsidRDefault="004B08B3" w:rsidP="00CB1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63282" w14:textId="77777777" w:rsidR="002B7F82" w:rsidRPr="003777DE" w:rsidRDefault="002B7F82" w:rsidP="00CD3079">
    <w:pPr>
      <w:pStyle w:val="Header"/>
      <w:jc w:val="right"/>
    </w:pPr>
    <w:r w:rsidRPr="003777DE">
      <w:t>Workshop 1</w:t>
    </w:r>
  </w:p>
  <w:p w14:paraId="6AD3B527" w14:textId="0FC20269" w:rsidR="002B7F82" w:rsidRPr="003777DE" w:rsidRDefault="002B7F82" w:rsidP="00CD3079">
    <w:pPr>
      <w:pStyle w:val="Header"/>
      <w:jc w:val="right"/>
    </w:pPr>
    <w:r w:rsidRPr="003777DE">
      <w:t>SSCI202 Survey Research in the Social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C9B"/>
    <w:multiLevelType w:val="hybridMultilevel"/>
    <w:tmpl w:val="F41C5628"/>
    <w:lvl w:ilvl="0" w:tplc="FFAC2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025DA"/>
    <w:multiLevelType w:val="hybridMultilevel"/>
    <w:tmpl w:val="1396B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F554A4"/>
    <w:multiLevelType w:val="hybridMultilevel"/>
    <w:tmpl w:val="3A5AF134"/>
    <w:lvl w:ilvl="0" w:tplc="FFAC2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86A71"/>
    <w:multiLevelType w:val="hybridMultilevel"/>
    <w:tmpl w:val="92506F6C"/>
    <w:lvl w:ilvl="0" w:tplc="46E646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E04902"/>
    <w:multiLevelType w:val="hybridMultilevel"/>
    <w:tmpl w:val="2270A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E13C8"/>
    <w:multiLevelType w:val="hybridMultilevel"/>
    <w:tmpl w:val="340E7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A6BEF"/>
    <w:multiLevelType w:val="hybridMultilevel"/>
    <w:tmpl w:val="DB7A736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C4CFA"/>
    <w:multiLevelType w:val="hybridMultilevel"/>
    <w:tmpl w:val="BBCAAA8C"/>
    <w:lvl w:ilvl="0" w:tplc="FFAC2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8C62D1"/>
    <w:multiLevelType w:val="hybridMultilevel"/>
    <w:tmpl w:val="6242F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1F43DC"/>
    <w:multiLevelType w:val="hybridMultilevel"/>
    <w:tmpl w:val="39C0E6E8"/>
    <w:lvl w:ilvl="0" w:tplc="FFAC2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7F6CCE"/>
    <w:multiLevelType w:val="hybridMultilevel"/>
    <w:tmpl w:val="625CB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7671DF"/>
    <w:multiLevelType w:val="hybridMultilevel"/>
    <w:tmpl w:val="F6269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334558"/>
    <w:multiLevelType w:val="hybridMultilevel"/>
    <w:tmpl w:val="BFE081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0450CF9"/>
    <w:multiLevelType w:val="hybridMultilevel"/>
    <w:tmpl w:val="BD341D3E"/>
    <w:lvl w:ilvl="0" w:tplc="FFAC2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082D78"/>
    <w:multiLevelType w:val="hybridMultilevel"/>
    <w:tmpl w:val="9830D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097D75"/>
    <w:multiLevelType w:val="hybridMultilevel"/>
    <w:tmpl w:val="AEACA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7"/>
  </w:num>
  <w:num w:numId="4">
    <w:abstractNumId w:val="2"/>
  </w:num>
  <w:num w:numId="5">
    <w:abstractNumId w:val="0"/>
  </w:num>
  <w:num w:numId="6">
    <w:abstractNumId w:val="13"/>
  </w:num>
  <w:num w:numId="7">
    <w:abstractNumId w:val="5"/>
  </w:num>
  <w:num w:numId="8">
    <w:abstractNumId w:val="14"/>
  </w:num>
  <w:num w:numId="9">
    <w:abstractNumId w:val="1"/>
  </w:num>
  <w:num w:numId="10">
    <w:abstractNumId w:val="15"/>
  </w:num>
  <w:num w:numId="11">
    <w:abstractNumId w:val="11"/>
  </w:num>
  <w:num w:numId="12">
    <w:abstractNumId w:val="12"/>
  </w:num>
  <w:num w:numId="13">
    <w:abstractNumId w:val="10"/>
  </w:num>
  <w:num w:numId="14">
    <w:abstractNumId w:val="4"/>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BwIzEzNTMzMzCyNDSyUdpeDU4uLM/DyQApNaAOGfaQ8sAAAA"/>
  </w:docVars>
  <w:rsids>
    <w:rsidRoot w:val="00AD053F"/>
    <w:rsid w:val="00001AAC"/>
    <w:rsid w:val="00007EF9"/>
    <w:rsid w:val="00013A7E"/>
    <w:rsid w:val="000157E2"/>
    <w:rsid w:val="000335CB"/>
    <w:rsid w:val="000448DB"/>
    <w:rsid w:val="000E6D81"/>
    <w:rsid w:val="000F0B62"/>
    <w:rsid w:val="00132AB9"/>
    <w:rsid w:val="00162AF1"/>
    <w:rsid w:val="00196BFD"/>
    <w:rsid w:val="001D1BFA"/>
    <w:rsid w:val="001E352A"/>
    <w:rsid w:val="002128C0"/>
    <w:rsid w:val="00241BA4"/>
    <w:rsid w:val="002B3606"/>
    <w:rsid w:val="002B7F82"/>
    <w:rsid w:val="002F7B7E"/>
    <w:rsid w:val="003077B1"/>
    <w:rsid w:val="003562D6"/>
    <w:rsid w:val="003628D3"/>
    <w:rsid w:val="00364341"/>
    <w:rsid w:val="00370176"/>
    <w:rsid w:val="003777DE"/>
    <w:rsid w:val="0039652C"/>
    <w:rsid w:val="003C61BD"/>
    <w:rsid w:val="003D4067"/>
    <w:rsid w:val="004074BB"/>
    <w:rsid w:val="0041421B"/>
    <w:rsid w:val="00434C80"/>
    <w:rsid w:val="004355BA"/>
    <w:rsid w:val="00487813"/>
    <w:rsid w:val="004B08B3"/>
    <w:rsid w:val="004B2CE6"/>
    <w:rsid w:val="00516C5F"/>
    <w:rsid w:val="00520096"/>
    <w:rsid w:val="005867A4"/>
    <w:rsid w:val="005D340D"/>
    <w:rsid w:val="0061255B"/>
    <w:rsid w:val="00640E72"/>
    <w:rsid w:val="00650736"/>
    <w:rsid w:val="00655602"/>
    <w:rsid w:val="006B0B81"/>
    <w:rsid w:val="006B1EB0"/>
    <w:rsid w:val="006E4FA3"/>
    <w:rsid w:val="006E749A"/>
    <w:rsid w:val="006F1849"/>
    <w:rsid w:val="0070377D"/>
    <w:rsid w:val="00747918"/>
    <w:rsid w:val="007727FB"/>
    <w:rsid w:val="007945E8"/>
    <w:rsid w:val="007B081E"/>
    <w:rsid w:val="007B63DB"/>
    <w:rsid w:val="007E7BFD"/>
    <w:rsid w:val="007F7F82"/>
    <w:rsid w:val="00847007"/>
    <w:rsid w:val="00865985"/>
    <w:rsid w:val="00883B8A"/>
    <w:rsid w:val="008B5104"/>
    <w:rsid w:val="008B6867"/>
    <w:rsid w:val="008E2B27"/>
    <w:rsid w:val="008E6052"/>
    <w:rsid w:val="008F01DB"/>
    <w:rsid w:val="008F5B6C"/>
    <w:rsid w:val="00907075"/>
    <w:rsid w:val="009174F2"/>
    <w:rsid w:val="0093466B"/>
    <w:rsid w:val="00942699"/>
    <w:rsid w:val="0095463E"/>
    <w:rsid w:val="009A4137"/>
    <w:rsid w:val="009C77B1"/>
    <w:rsid w:val="009E63BA"/>
    <w:rsid w:val="00A278F8"/>
    <w:rsid w:val="00A418D0"/>
    <w:rsid w:val="00AD053F"/>
    <w:rsid w:val="00AE0704"/>
    <w:rsid w:val="00AF4E29"/>
    <w:rsid w:val="00B258B8"/>
    <w:rsid w:val="00B269FC"/>
    <w:rsid w:val="00B455F1"/>
    <w:rsid w:val="00B91CDE"/>
    <w:rsid w:val="00BC73D3"/>
    <w:rsid w:val="00BE5FC0"/>
    <w:rsid w:val="00BF3147"/>
    <w:rsid w:val="00C2467A"/>
    <w:rsid w:val="00C27873"/>
    <w:rsid w:val="00C6071F"/>
    <w:rsid w:val="00CB16B4"/>
    <w:rsid w:val="00CB1F0B"/>
    <w:rsid w:val="00CC2ADA"/>
    <w:rsid w:val="00CC461C"/>
    <w:rsid w:val="00CD3079"/>
    <w:rsid w:val="00CD5871"/>
    <w:rsid w:val="00D311F8"/>
    <w:rsid w:val="00D324F1"/>
    <w:rsid w:val="00D6528E"/>
    <w:rsid w:val="00DF62DC"/>
    <w:rsid w:val="00E15750"/>
    <w:rsid w:val="00E26DBE"/>
    <w:rsid w:val="00E60C52"/>
    <w:rsid w:val="00E90CD2"/>
    <w:rsid w:val="00E96266"/>
    <w:rsid w:val="00EB3440"/>
    <w:rsid w:val="00EC5872"/>
    <w:rsid w:val="00EE22D4"/>
    <w:rsid w:val="00EF2AF0"/>
    <w:rsid w:val="00F509AF"/>
    <w:rsid w:val="00F51EFA"/>
    <w:rsid w:val="00F70696"/>
    <w:rsid w:val="00F77E5B"/>
    <w:rsid w:val="00F862F9"/>
    <w:rsid w:val="00F941EA"/>
    <w:rsid w:val="00FA04EA"/>
    <w:rsid w:val="00FA23C4"/>
    <w:rsid w:val="00FA26A9"/>
    <w:rsid w:val="00FE0C76"/>
    <w:rsid w:val="00FE18F7"/>
    <w:rsid w:val="00FE4359"/>
    <w:rsid w:val="00FE4ED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B89D0"/>
  <w15:chartTrackingRefBased/>
  <w15:docId w15:val="{4F79BBD1-C62E-461F-950F-AB38D57A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16B4"/>
    <w:pPr>
      <w:spacing w:after="0" w:line="360" w:lineRule="auto"/>
      <w:jc w:val="both"/>
    </w:pPr>
    <w:rPr>
      <w:rFonts w:ascii="Palatino Linotype" w:hAnsi="Palatino Linotype" w:cs="Times New Roman"/>
      <w:kern w:val="2"/>
      <w:sz w:val="24"/>
      <w:szCs w:val="24"/>
      <w14:ligatures w14:val="standard"/>
    </w:rPr>
  </w:style>
  <w:style w:type="paragraph" w:styleId="Heading1">
    <w:name w:val="heading 1"/>
    <w:basedOn w:val="Normal"/>
    <w:next w:val="Normal"/>
    <w:link w:val="Heading1Char"/>
    <w:uiPriority w:val="9"/>
    <w:qFormat/>
    <w:rsid w:val="00CB16B4"/>
    <w:pPr>
      <w:spacing w:before="160" w:after="160"/>
      <w:jc w:val="center"/>
      <w:outlineLvl w:val="0"/>
    </w:pPr>
    <w:rPr>
      <w:b/>
      <w:sz w:val="32"/>
    </w:rPr>
  </w:style>
  <w:style w:type="paragraph" w:styleId="Heading2">
    <w:name w:val="heading 2"/>
    <w:basedOn w:val="Heading1"/>
    <w:next w:val="Normal"/>
    <w:link w:val="Heading2Char"/>
    <w:uiPriority w:val="9"/>
    <w:unhideWhenUsed/>
    <w:qFormat/>
    <w:rsid w:val="003562D6"/>
    <w:pPr>
      <w:spacing w:before="120" w:after="0"/>
      <w:jc w:val="left"/>
      <w:outlineLvl w:val="1"/>
    </w:pPr>
    <w:rPr>
      <w:rFonts w:ascii="Arial Rounded MT Bold" w:hAnsi="Arial Rounded MT Bol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6B4"/>
    <w:rPr>
      <w:rFonts w:ascii="Palatino Linotype" w:hAnsi="Palatino Linotype" w:cs="Times New Roman"/>
      <w:b/>
      <w:kern w:val="2"/>
      <w:sz w:val="32"/>
      <w:szCs w:val="24"/>
      <w14:ligatures w14:val="standard"/>
    </w:rPr>
  </w:style>
  <w:style w:type="paragraph" w:styleId="Header">
    <w:name w:val="header"/>
    <w:basedOn w:val="Normal"/>
    <w:link w:val="HeaderChar"/>
    <w:uiPriority w:val="99"/>
    <w:unhideWhenUsed/>
    <w:rsid w:val="00FE4359"/>
    <w:pPr>
      <w:tabs>
        <w:tab w:val="center" w:pos="4680"/>
        <w:tab w:val="right" w:pos="9360"/>
      </w:tabs>
      <w:spacing w:line="240" w:lineRule="auto"/>
    </w:pPr>
  </w:style>
  <w:style w:type="character" w:customStyle="1" w:styleId="HeaderChar">
    <w:name w:val="Header Char"/>
    <w:basedOn w:val="DefaultParagraphFont"/>
    <w:link w:val="Header"/>
    <w:uiPriority w:val="99"/>
    <w:rsid w:val="00FE4359"/>
    <w:rPr>
      <w:rFonts w:ascii="Times New Roman" w:hAnsi="Times New Roman" w:cs="Times New Roman"/>
      <w:sz w:val="24"/>
      <w:szCs w:val="24"/>
    </w:rPr>
  </w:style>
  <w:style w:type="paragraph" w:styleId="Footer">
    <w:name w:val="footer"/>
    <w:basedOn w:val="Normal"/>
    <w:link w:val="FooterChar"/>
    <w:uiPriority w:val="99"/>
    <w:unhideWhenUsed/>
    <w:rsid w:val="00FE4359"/>
    <w:pPr>
      <w:tabs>
        <w:tab w:val="center" w:pos="4680"/>
        <w:tab w:val="right" w:pos="9360"/>
      </w:tabs>
      <w:spacing w:line="240" w:lineRule="auto"/>
    </w:pPr>
  </w:style>
  <w:style w:type="character" w:customStyle="1" w:styleId="FooterChar">
    <w:name w:val="Footer Char"/>
    <w:basedOn w:val="DefaultParagraphFont"/>
    <w:link w:val="Footer"/>
    <w:uiPriority w:val="99"/>
    <w:rsid w:val="00FE4359"/>
    <w:rPr>
      <w:rFonts w:ascii="Times New Roman" w:hAnsi="Times New Roman" w:cs="Times New Roman"/>
      <w:sz w:val="24"/>
      <w:szCs w:val="24"/>
    </w:rPr>
  </w:style>
  <w:style w:type="character" w:customStyle="1" w:styleId="Heading2Char">
    <w:name w:val="Heading 2 Char"/>
    <w:basedOn w:val="DefaultParagraphFont"/>
    <w:link w:val="Heading2"/>
    <w:uiPriority w:val="9"/>
    <w:rsid w:val="003562D6"/>
    <w:rPr>
      <w:rFonts w:ascii="Arial Rounded MT Bold" w:hAnsi="Arial Rounded MT Bold" w:cs="Times New Roman"/>
      <w:b/>
      <w:kern w:val="2"/>
      <w:sz w:val="32"/>
      <w:szCs w:val="24"/>
      <w14:ligatures w14:val="standard"/>
    </w:rPr>
  </w:style>
  <w:style w:type="paragraph" w:styleId="ListParagraph">
    <w:name w:val="List Paragraph"/>
    <w:basedOn w:val="Normal"/>
    <w:uiPriority w:val="34"/>
    <w:qFormat/>
    <w:rsid w:val="00655602"/>
    <w:pPr>
      <w:ind w:left="720"/>
      <w:contextualSpacing/>
    </w:pPr>
  </w:style>
  <w:style w:type="paragraph" w:styleId="NoSpacing">
    <w:name w:val="No Spacing"/>
    <w:uiPriority w:val="1"/>
    <w:qFormat/>
    <w:rsid w:val="002128C0"/>
    <w:pPr>
      <w:spacing w:after="0" w:line="240" w:lineRule="auto"/>
      <w:jc w:val="both"/>
    </w:pPr>
    <w:rPr>
      <w:rFonts w:ascii="Palatino Linotype" w:hAnsi="Palatino Linotype" w:cs="Times New Roman"/>
      <w:kern w:val="2"/>
      <w:sz w:val="24"/>
      <w:szCs w:val="24"/>
      <w14:ligatures w14:val="standard"/>
    </w:rPr>
  </w:style>
  <w:style w:type="table" w:styleId="TableGrid">
    <w:name w:val="Table Grid"/>
    <w:basedOn w:val="TableNormal"/>
    <w:uiPriority w:val="39"/>
    <w:rsid w:val="0021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528E"/>
    <w:rPr>
      <w:color w:val="0563C1" w:themeColor="hyperlink"/>
      <w:u w:val="single"/>
    </w:rPr>
  </w:style>
  <w:style w:type="character" w:styleId="UnresolvedMention">
    <w:name w:val="Unresolved Mention"/>
    <w:basedOn w:val="DefaultParagraphFont"/>
    <w:uiPriority w:val="99"/>
    <w:semiHidden/>
    <w:unhideWhenUsed/>
    <w:rsid w:val="00D6528E"/>
    <w:rPr>
      <w:color w:val="605E5C"/>
      <w:shd w:val="clear" w:color="auto" w:fill="E1DFDD"/>
    </w:rPr>
  </w:style>
  <w:style w:type="paragraph" w:styleId="BalloonText">
    <w:name w:val="Balloon Text"/>
    <w:basedOn w:val="Normal"/>
    <w:link w:val="BalloonTextChar"/>
    <w:uiPriority w:val="99"/>
    <w:semiHidden/>
    <w:unhideWhenUsed/>
    <w:rsid w:val="00F862F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2F9"/>
    <w:rPr>
      <w:rFonts w:ascii="Segoe UI" w:hAnsi="Segoe UI" w:cs="Segoe UI"/>
      <w:kern w:val="2"/>
      <w:sz w:val="18"/>
      <w:szCs w:val="18"/>
      <w14:ligatures w14:val="standard"/>
    </w:rPr>
  </w:style>
  <w:style w:type="character" w:styleId="CommentReference">
    <w:name w:val="annotation reference"/>
    <w:basedOn w:val="DefaultParagraphFont"/>
    <w:uiPriority w:val="99"/>
    <w:semiHidden/>
    <w:unhideWhenUsed/>
    <w:rsid w:val="00DF62DC"/>
    <w:rPr>
      <w:sz w:val="16"/>
      <w:szCs w:val="16"/>
    </w:rPr>
  </w:style>
  <w:style w:type="paragraph" w:styleId="CommentText">
    <w:name w:val="annotation text"/>
    <w:basedOn w:val="Normal"/>
    <w:link w:val="CommentTextChar"/>
    <w:uiPriority w:val="99"/>
    <w:semiHidden/>
    <w:unhideWhenUsed/>
    <w:rsid w:val="00DF62DC"/>
    <w:pPr>
      <w:spacing w:line="240" w:lineRule="auto"/>
    </w:pPr>
    <w:rPr>
      <w:sz w:val="20"/>
      <w:szCs w:val="20"/>
    </w:rPr>
  </w:style>
  <w:style w:type="character" w:customStyle="1" w:styleId="CommentTextChar">
    <w:name w:val="Comment Text Char"/>
    <w:basedOn w:val="DefaultParagraphFont"/>
    <w:link w:val="CommentText"/>
    <w:uiPriority w:val="99"/>
    <w:semiHidden/>
    <w:rsid w:val="00DF62DC"/>
    <w:rPr>
      <w:rFonts w:ascii="Palatino Linotype" w:hAnsi="Palatino Linotype" w:cs="Times New Roman"/>
      <w:kern w:val="2"/>
      <w:sz w:val="20"/>
      <w:szCs w:val="20"/>
      <w14:ligatures w14:val="standard"/>
    </w:rPr>
  </w:style>
  <w:style w:type="paragraph" w:styleId="CommentSubject">
    <w:name w:val="annotation subject"/>
    <w:basedOn w:val="CommentText"/>
    <w:next w:val="CommentText"/>
    <w:link w:val="CommentSubjectChar"/>
    <w:uiPriority w:val="99"/>
    <w:semiHidden/>
    <w:unhideWhenUsed/>
    <w:rsid w:val="00DF62DC"/>
    <w:rPr>
      <w:b/>
      <w:bCs/>
    </w:rPr>
  </w:style>
  <w:style w:type="character" w:customStyle="1" w:styleId="CommentSubjectChar">
    <w:name w:val="Comment Subject Char"/>
    <w:basedOn w:val="CommentTextChar"/>
    <w:link w:val="CommentSubject"/>
    <w:uiPriority w:val="99"/>
    <w:semiHidden/>
    <w:rsid w:val="00DF62DC"/>
    <w:rPr>
      <w:rFonts w:ascii="Palatino Linotype" w:hAnsi="Palatino Linotype" w:cs="Times New Roman"/>
      <w:b/>
      <w:bCs/>
      <w:kern w:val="2"/>
      <w:sz w:val="20"/>
      <w:szCs w:val="20"/>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9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iki.mq.edu.au/display/iLab/Client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academicsuperstore.com/products/IBM+SPSS/IBM+SPSS+Statistics"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1.xml"/><Relationship Id="rId8" Type="http://schemas.openxmlformats.org/officeDocument/2006/relationships/hyperlink" Target="https://studentdiscounts.com/?cm_mc_uid=95050930491614920117784&amp;cm_mc_sid_50200000=1493219758&amp;cm_mc_sid_52640000=1493125316" TargetMode="Externa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s://students.mq.edu.au/support/technology/service-des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hyperlink" Target="https://wiki.mq.edu.au/display/iLab/About"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F1347-18AE-4CE1-9E6E-51633FC2A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24</Pages>
  <Words>2169</Words>
  <Characters>12367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 Young Lee</dc:creator>
  <cp:keywords/>
  <dc:description/>
  <cp:lastModifiedBy>Hangyoung Lee</cp:lastModifiedBy>
  <cp:revision>34</cp:revision>
  <cp:lastPrinted>2018-08-06T04:45:00Z</cp:lastPrinted>
  <dcterms:created xsi:type="dcterms:W3CDTF">2013-06-26T21:06:00Z</dcterms:created>
  <dcterms:modified xsi:type="dcterms:W3CDTF">2018-08-07T14:57:00Z</dcterms:modified>
</cp:coreProperties>
</file>